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4B0C" w14:textId="77777777" w:rsidR="00AC36F4" w:rsidRPr="00212DFD" w:rsidRDefault="00AC36F4" w:rsidP="00AC36F4">
      <w:pPr>
        <w:autoSpaceDE w:val="0"/>
        <w:autoSpaceDN w:val="0"/>
        <w:adjustRightInd w:val="0"/>
        <w:ind w:firstLine="540"/>
        <w:jc w:val="right"/>
        <w:rPr>
          <w:rFonts w:eastAsia="Calibri"/>
          <w:b/>
          <w:bCs/>
          <w:sz w:val="24"/>
          <w:szCs w:val="24"/>
        </w:rPr>
      </w:pPr>
      <w:r>
        <w:rPr>
          <w:rFonts w:eastAsia="Batang"/>
          <w:b/>
          <w:i/>
          <w:sz w:val="24"/>
          <w:szCs w:val="24"/>
          <w:bdr w:val="nil"/>
        </w:rPr>
        <w:t>Pirkimų sąlygų priedas Nr. 3</w:t>
      </w:r>
    </w:p>
    <w:p w14:paraId="5D0DEB6A" w14:textId="77777777" w:rsidR="00AC36F4" w:rsidRPr="00212DFD" w:rsidRDefault="00AC36F4" w:rsidP="00AC36F4">
      <w:pPr>
        <w:autoSpaceDE w:val="0"/>
        <w:autoSpaceDN w:val="0"/>
        <w:adjustRightInd w:val="0"/>
        <w:ind w:firstLine="540"/>
        <w:jc w:val="center"/>
        <w:rPr>
          <w:rFonts w:eastAsia="Calibri"/>
          <w:b/>
          <w:bCs/>
          <w:sz w:val="24"/>
          <w:szCs w:val="24"/>
        </w:rPr>
      </w:pPr>
    </w:p>
    <w:p w14:paraId="7A0D3C76" w14:textId="77777777" w:rsidR="00AC36F4" w:rsidRPr="00212DFD" w:rsidRDefault="00AC36F4" w:rsidP="000F3360">
      <w:pPr>
        <w:autoSpaceDE w:val="0"/>
        <w:autoSpaceDN w:val="0"/>
        <w:adjustRightInd w:val="0"/>
        <w:spacing w:after="240"/>
        <w:ind w:firstLine="539"/>
        <w:jc w:val="center"/>
        <w:rPr>
          <w:rFonts w:eastAsia="Calibri"/>
          <w:b/>
          <w:bCs/>
          <w:sz w:val="24"/>
          <w:szCs w:val="24"/>
        </w:rPr>
      </w:pPr>
      <w:r w:rsidRPr="00212DFD">
        <w:rPr>
          <w:rFonts w:eastAsia="Calibri"/>
          <w:b/>
          <w:bCs/>
          <w:sz w:val="24"/>
          <w:szCs w:val="24"/>
        </w:rPr>
        <w:t>PREKIŲ VIEŠOJO PIRKIMO–PARDAVIMO SUTARTIS</w:t>
      </w:r>
    </w:p>
    <w:p w14:paraId="68D57DD7" w14:textId="77777777" w:rsidR="00AC36F4" w:rsidRDefault="00AC36F4" w:rsidP="00AC36F4">
      <w:pPr>
        <w:autoSpaceDE w:val="0"/>
        <w:autoSpaceDN w:val="0"/>
        <w:adjustRightInd w:val="0"/>
        <w:ind w:firstLine="540"/>
        <w:jc w:val="center"/>
        <w:rPr>
          <w:rFonts w:eastAsia="Calibri"/>
          <w:b/>
          <w:bCs/>
          <w:sz w:val="24"/>
          <w:szCs w:val="24"/>
        </w:rPr>
      </w:pPr>
      <w:r w:rsidRPr="00212DFD">
        <w:rPr>
          <w:rFonts w:eastAsia="Calibri"/>
          <w:b/>
          <w:bCs/>
          <w:caps/>
          <w:sz w:val="24"/>
          <w:szCs w:val="24"/>
        </w:rPr>
        <w:t xml:space="preserve">Bendrosios </w:t>
      </w:r>
      <w:r w:rsidRPr="00212DFD">
        <w:rPr>
          <w:rFonts w:eastAsia="Calibri"/>
          <w:b/>
          <w:bCs/>
          <w:sz w:val="24"/>
          <w:szCs w:val="24"/>
        </w:rPr>
        <w:t>SĄLYGOS</w:t>
      </w:r>
    </w:p>
    <w:p w14:paraId="6AE2BEA6" w14:textId="77777777" w:rsidR="00516B8D" w:rsidRDefault="00516B8D" w:rsidP="00AC36F4">
      <w:pPr>
        <w:autoSpaceDE w:val="0"/>
        <w:autoSpaceDN w:val="0"/>
        <w:adjustRightInd w:val="0"/>
        <w:ind w:firstLine="540"/>
        <w:jc w:val="center"/>
        <w:rPr>
          <w:rFonts w:eastAsia="Calibri"/>
          <w:b/>
          <w:bCs/>
          <w:sz w:val="24"/>
          <w:szCs w:val="24"/>
        </w:rPr>
      </w:pPr>
    </w:p>
    <w:p w14:paraId="5878A779" w14:textId="5B32DFB7" w:rsidR="00830790" w:rsidRDefault="00FE3BA4" w:rsidP="00AC36F4">
      <w:pPr>
        <w:autoSpaceDE w:val="0"/>
        <w:autoSpaceDN w:val="0"/>
        <w:adjustRightInd w:val="0"/>
        <w:ind w:firstLine="540"/>
        <w:jc w:val="center"/>
        <w:rPr>
          <w:rFonts w:eastAsia="Calibri"/>
          <w:b/>
          <w:bCs/>
          <w:sz w:val="24"/>
          <w:szCs w:val="24"/>
        </w:rPr>
      </w:pPr>
      <w:r>
        <w:rPr>
          <w:rFonts w:eastAsia="Calibri"/>
          <w:b/>
          <w:bCs/>
          <w:sz w:val="24"/>
          <w:szCs w:val="24"/>
        </w:rPr>
        <w:t>DARBO DRABUŽIAI MEDICINOS IR SLAUGOS DARBUOTOJAMS</w:t>
      </w:r>
    </w:p>
    <w:p w14:paraId="004AA297" w14:textId="77777777" w:rsidR="00FE3BA4" w:rsidRDefault="00FE3BA4" w:rsidP="00AC36F4">
      <w:pPr>
        <w:autoSpaceDE w:val="0"/>
        <w:autoSpaceDN w:val="0"/>
        <w:adjustRightInd w:val="0"/>
        <w:ind w:firstLine="540"/>
        <w:jc w:val="center"/>
        <w:rPr>
          <w:rFonts w:eastAsia="Calibri"/>
          <w:b/>
          <w:bCs/>
          <w:sz w:val="24"/>
          <w:szCs w:val="24"/>
        </w:rPr>
      </w:pPr>
    </w:p>
    <w:p w14:paraId="79DD6C1C" w14:textId="7935C458" w:rsidR="00830790" w:rsidRPr="00830790" w:rsidRDefault="00830790" w:rsidP="00830790">
      <w:pPr>
        <w:autoSpaceDE w:val="0"/>
        <w:autoSpaceDN w:val="0"/>
        <w:adjustRightInd w:val="0"/>
        <w:ind w:firstLine="540"/>
        <w:jc w:val="center"/>
        <w:rPr>
          <w:rFonts w:eastAsia="Calibri"/>
          <w:b/>
          <w:bCs/>
          <w:sz w:val="24"/>
          <w:szCs w:val="24"/>
        </w:rPr>
      </w:pPr>
      <w:r w:rsidRPr="00830790">
        <w:rPr>
          <w:rFonts w:eastAsia="Calibri"/>
          <w:b/>
          <w:bCs/>
          <w:sz w:val="24"/>
          <w:szCs w:val="24"/>
        </w:rPr>
        <w:t>NR. VPS-2</w:t>
      </w:r>
      <w:r>
        <w:rPr>
          <w:rFonts w:eastAsia="Calibri"/>
          <w:b/>
          <w:bCs/>
          <w:sz w:val="24"/>
          <w:szCs w:val="24"/>
        </w:rPr>
        <w:t>4</w:t>
      </w:r>
      <w:r w:rsidRPr="00830790">
        <w:rPr>
          <w:rFonts w:eastAsia="Calibri"/>
          <w:b/>
          <w:bCs/>
          <w:sz w:val="24"/>
          <w:szCs w:val="24"/>
        </w:rPr>
        <w:t>/</w:t>
      </w:r>
      <w:r>
        <w:rPr>
          <w:rFonts w:eastAsia="Calibri"/>
          <w:b/>
          <w:bCs/>
          <w:sz w:val="24"/>
          <w:szCs w:val="24"/>
        </w:rPr>
        <w:t>__</w:t>
      </w:r>
      <w:r w:rsidRPr="00830790">
        <w:rPr>
          <w:rFonts w:eastAsia="Calibri"/>
          <w:b/>
          <w:bCs/>
          <w:sz w:val="24"/>
          <w:szCs w:val="24"/>
        </w:rPr>
        <w:t>/</w:t>
      </w:r>
      <w:r>
        <w:rPr>
          <w:rFonts w:eastAsia="Calibri"/>
          <w:b/>
          <w:bCs/>
          <w:sz w:val="24"/>
          <w:szCs w:val="24"/>
        </w:rPr>
        <w:t>__</w:t>
      </w:r>
      <w:r w:rsidRPr="00830790">
        <w:rPr>
          <w:rFonts w:eastAsia="Calibri"/>
          <w:b/>
          <w:bCs/>
          <w:sz w:val="24"/>
          <w:szCs w:val="24"/>
        </w:rPr>
        <w:t>/</w:t>
      </w:r>
      <w:r>
        <w:rPr>
          <w:rFonts w:eastAsia="Calibri"/>
          <w:b/>
          <w:bCs/>
          <w:sz w:val="24"/>
          <w:szCs w:val="24"/>
        </w:rPr>
        <w:t>__</w:t>
      </w:r>
    </w:p>
    <w:p w14:paraId="3E8969CE" w14:textId="77777777" w:rsidR="00830790" w:rsidRPr="00830790" w:rsidRDefault="00830790" w:rsidP="00830790">
      <w:pPr>
        <w:autoSpaceDE w:val="0"/>
        <w:autoSpaceDN w:val="0"/>
        <w:adjustRightInd w:val="0"/>
        <w:ind w:firstLine="540"/>
        <w:jc w:val="center"/>
        <w:rPr>
          <w:rFonts w:eastAsia="Calibri"/>
          <w:b/>
          <w:bCs/>
          <w:sz w:val="24"/>
          <w:szCs w:val="24"/>
        </w:rPr>
      </w:pPr>
    </w:p>
    <w:p w14:paraId="055D59F8" w14:textId="645AD5D9" w:rsidR="00516B8D" w:rsidRDefault="00FE3BA4" w:rsidP="0008437E">
      <w:pPr>
        <w:autoSpaceDE w:val="0"/>
        <w:autoSpaceDN w:val="0"/>
        <w:adjustRightInd w:val="0"/>
        <w:ind w:firstLine="540"/>
        <w:jc w:val="center"/>
        <w:rPr>
          <w:rFonts w:eastAsia="Calibri"/>
          <w:b/>
          <w:bCs/>
          <w:sz w:val="24"/>
          <w:szCs w:val="24"/>
        </w:rPr>
      </w:pPr>
      <w:r w:rsidRPr="00F97E00">
        <w:rPr>
          <w:b/>
          <w:i/>
          <w:iCs/>
          <w:color w:val="000000" w:themeColor="text1"/>
          <w:sz w:val="24"/>
          <w:szCs w:val="24"/>
          <w:lang w:eastAsia="lt-LT"/>
        </w:rPr>
        <w:t>BVPŽ-18000000-9</w:t>
      </w:r>
      <w:r>
        <w:rPr>
          <w:b/>
          <w:sz w:val="24"/>
          <w:szCs w:val="24"/>
        </w:rPr>
        <w:t xml:space="preserve"> </w:t>
      </w:r>
      <w:r w:rsidRPr="00F97E00">
        <w:rPr>
          <w:b/>
          <w:sz w:val="24"/>
          <w:szCs w:val="24"/>
        </w:rPr>
        <w:t>Drabužiai, avalynė, lagaminai ir jų priedai</w:t>
      </w:r>
    </w:p>
    <w:p w14:paraId="2C6FF8B5" w14:textId="77777777" w:rsidR="00A56E0A" w:rsidRDefault="00A56E0A" w:rsidP="0008437E">
      <w:pPr>
        <w:autoSpaceDE w:val="0"/>
        <w:autoSpaceDN w:val="0"/>
        <w:adjustRightInd w:val="0"/>
        <w:ind w:firstLine="540"/>
        <w:jc w:val="center"/>
        <w:rPr>
          <w:rFonts w:eastAsia="Calibri"/>
          <w:b/>
          <w:bCs/>
          <w:sz w:val="24"/>
          <w:szCs w:val="24"/>
        </w:rPr>
      </w:pPr>
    </w:p>
    <w:p w14:paraId="59179AA9" w14:textId="3DCA7B58" w:rsidR="00830790" w:rsidRPr="00830790" w:rsidRDefault="00830790" w:rsidP="000F3360">
      <w:pPr>
        <w:autoSpaceDE w:val="0"/>
        <w:autoSpaceDN w:val="0"/>
        <w:adjustRightInd w:val="0"/>
        <w:spacing w:after="120"/>
        <w:ind w:firstLine="539"/>
        <w:jc w:val="center"/>
        <w:rPr>
          <w:rFonts w:eastAsia="Calibri"/>
          <w:b/>
          <w:bCs/>
          <w:sz w:val="24"/>
          <w:szCs w:val="24"/>
        </w:rPr>
      </w:pPr>
      <w:r w:rsidRPr="00830790">
        <w:rPr>
          <w:rFonts w:eastAsia="Calibri"/>
          <w:b/>
          <w:bCs/>
          <w:sz w:val="24"/>
          <w:szCs w:val="24"/>
        </w:rPr>
        <w:t xml:space="preserve">Sutarties vertė </w:t>
      </w:r>
      <w:r>
        <w:rPr>
          <w:rFonts w:eastAsia="Calibri"/>
          <w:b/>
          <w:bCs/>
          <w:sz w:val="24"/>
          <w:szCs w:val="24"/>
        </w:rPr>
        <w:t>______________</w:t>
      </w:r>
      <w:r w:rsidRPr="00830790">
        <w:rPr>
          <w:rFonts w:eastAsia="Calibri"/>
          <w:b/>
          <w:bCs/>
          <w:sz w:val="24"/>
          <w:szCs w:val="24"/>
        </w:rPr>
        <w:t xml:space="preserve"> Eur</w:t>
      </w:r>
    </w:p>
    <w:p w14:paraId="79951AE2" w14:textId="1F5A609A" w:rsidR="00830790" w:rsidRPr="00830790" w:rsidRDefault="00830790" w:rsidP="000F3360">
      <w:pPr>
        <w:autoSpaceDE w:val="0"/>
        <w:autoSpaceDN w:val="0"/>
        <w:adjustRightInd w:val="0"/>
        <w:spacing w:after="120"/>
        <w:ind w:firstLine="539"/>
        <w:jc w:val="center"/>
        <w:rPr>
          <w:rFonts w:eastAsia="Calibri"/>
          <w:b/>
          <w:bCs/>
          <w:sz w:val="24"/>
          <w:szCs w:val="24"/>
        </w:rPr>
      </w:pPr>
      <w:r w:rsidRPr="00830790">
        <w:rPr>
          <w:rFonts w:eastAsia="Calibri"/>
          <w:b/>
          <w:bCs/>
          <w:sz w:val="24"/>
          <w:szCs w:val="24"/>
        </w:rPr>
        <w:t>Pirkim</w:t>
      </w:r>
      <w:r w:rsidR="00FE3BA4">
        <w:rPr>
          <w:rFonts w:eastAsia="Calibri"/>
          <w:b/>
          <w:bCs/>
          <w:sz w:val="24"/>
          <w:szCs w:val="24"/>
        </w:rPr>
        <w:t>o</w:t>
      </w:r>
      <w:r w:rsidRPr="00830790">
        <w:rPr>
          <w:rFonts w:eastAsia="Calibri"/>
          <w:b/>
          <w:bCs/>
          <w:sz w:val="24"/>
          <w:szCs w:val="24"/>
        </w:rPr>
        <w:t xml:space="preserve"> Nr. </w:t>
      </w:r>
      <w:r>
        <w:rPr>
          <w:rFonts w:eastAsia="Calibri"/>
          <w:b/>
          <w:bCs/>
          <w:sz w:val="24"/>
          <w:szCs w:val="24"/>
        </w:rPr>
        <w:t>_____________</w:t>
      </w:r>
    </w:p>
    <w:p w14:paraId="3532A990" w14:textId="3FFF8EF0" w:rsidR="00830790" w:rsidRDefault="00830790" w:rsidP="00830790">
      <w:pPr>
        <w:autoSpaceDE w:val="0"/>
        <w:autoSpaceDN w:val="0"/>
        <w:adjustRightInd w:val="0"/>
        <w:ind w:firstLine="540"/>
        <w:jc w:val="center"/>
        <w:rPr>
          <w:rFonts w:eastAsia="Calibri"/>
          <w:b/>
          <w:bCs/>
          <w:sz w:val="24"/>
          <w:szCs w:val="24"/>
        </w:rPr>
      </w:pPr>
      <w:r w:rsidRPr="00830790">
        <w:rPr>
          <w:rFonts w:eastAsia="Calibri"/>
          <w:b/>
          <w:bCs/>
          <w:sz w:val="24"/>
          <w:szCs w:val="24"/>
        </w:rPr>
        <w:t>202</w:t>
      </w:r>
      <w:r w:rsidR="00FE3BA4">
        <w:rPr>
          <w:rFonts w:eastAsia="Calibri"/>
          <w:b/>
          <w:bCs/>
          <w:sz w:val="24"/>
          <w:szCs w:val="24"/>
        </w:rPr>
        <w:t>5</w:t>
      </w:r>
      <w:r w:rsidRPr="00830790">
        <w:rPr>
          <w:rFonts w:eastAsia="Calibri"/>
          <w:b/>
          <w:bCs/>
          <w:sz w:val="24"/>
          <w:szCs w:val="24"/>
        </w:rPr>
        <w:t xml:space="preserve"> m. </w:t>
      </w:r>
      <w:r>
        <w:rPr>
          <w:rFonts w:eastAsia="Calibri"/>
          <w:b/>
          <w:bCs/>
          <w:sz w:val="24"/>
          <w:szCs w:val="24"/>
        </w:rPr>
        <w:t>_________</w:t>
      </w:r>
      <w:r w:rsidRPr="00830790">
        <w:rPr>
          <w:rFonts w:eastAsia="Calibri"/>
          <w:b/>
          <w:bCs/>
          <w:sz w:val="24"/>
          <w:szCs w:val="24"/>
        </w:rPr>
        <w:t xml:space="preserve"> d.</w:t>
      </w:r>
    </w:p>
    <w:p w14:paraId="0D5357A4" w14:textId="77777777" w:rsidR="00830790" w:rsidRPr="00212DFD" w:rsidRDefault="00830790" w:rsidP="00FE3BA4">
      <w:pPr>
        <w:autoSpaceDE w:val="0"/>
        <w:autoSpaceDN w:val="0"/>
        <w:adjustRightInd w:val="0"/>
        <w:rPr>
          <w:rFonts w:eastAsia="Calibri"/>
          <w:b/>
          <w:bCs/>
          <w:sz w:val="24"/>
          <w:szCs w:val="24"/>
        </w:rPr>
      </w:pPr>
    </w:p>
    <w:p w14:paraId="61498E6D" w14:textId="77777777" w:rsidR="00AC36F4" w:rsidRPr="00212DFD" w:rsidRDefault="00AC36F4" w:rsidP="00AC36F4">
      <w:pPr>
        <w:autoSpaceDE w:val="0"/>
        <w:autoSpaceDN w:val="0"/>
        <w:adjustRightInd w:val="0"/>
        <w:ind w:firstLine="540"/>
        <w:jc w:val="center"/>
        <w:rPr>
          <w:rFonts w:eastAsia="Calibri"/>
          <w:b/>
          <w:bCs/>
          <w:sz w:val="24"/>
          <w:szCs w:val="24"/>
        </w:rPr>
      </w:pPr>
    </w:p>
    <w:p w14:paraId="5DE9C5F6"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 Pagrindinės Sutarties sąvokos</w:t>
      </w:r>
    </w:p>
    <w:p w14:paraId="6C5C4A74" w14:textId="4661824E" w:rsidR="00AC36F4" w:rsidRPr="00212DFD" w:rsidRDefault="00AC36F4" w:rsidP="00AC36F4">
      <w:pPr>
        <w:snapToGrid w:val="0"/>
        <w:ind w:firstLine="540"/>
        <w:jc w:val="both"/>
        <w:rPr>
          <w:rFonts w:eastAsia="Calibri"/>
          <w:sz w:val="24"/>
          <w:szCs w:val="24"/>
        </w:rPr>
      </w:pPr>
      <w:r w:rsidRPr="00212DFD">
        <w:rPr>
          <w:rFonts w:eastAsia="Calibri"/>
          <w:sz w:val="24"/>
          <w:szCs w:val="24"/>
        </w:rPr>
        <w:t xml:space="preserve">1.1. </w:t>
      </w:r>
      <w:r w:rsidRPr="00FE3BA4">
        <w:rPr>
          <w:rFonts w:eastAsia="Calibri"/>
          <w:i/>
          <w:iCs/>
          <w:sz w:val="24"/>
          <w:szCs w:val="24"/>
        </w:rPr>
        <w:t>Pirkėjas</w:t>
      </w:r>
      <w:r w:rsidRPr="00212DFD">
        <w:rPr>
          <w:rFonts w:eastAsia="Calibri"/>
          <w:sz w:val="24"/>
          <w:szCs w:val="24"/>
        </w:rPr>
        <w:t xml:space="preserve"> – Suvalkijos socialinės globos namai, esantys adresu </w:t>
      </w:r>
      <w:r w:rsidR="00FE3BA4" w:rsidRPr="00FE3BA4">
        <w:rPr>
          <w:rFonts w:eastAsia="Calibri"/>
          <w:sz w:val="24"/>
          <w:szCs w:val="24"/>
        </w:rPr>
        <w:t xml:space="preserve">Petro Katiliaus g. 22, Katiliškių k., </w:t>
      </w:r>
      <w:proofErr w:type="spellStart"/>
      <w:r w:rsidR="00FE3BA4" w:rsidRPr="00FE3BA4">
        <w:rPr>
          <w:rFonts w:eastAsia="Calibri"/>
          <w:sz w:val="24"/>
          <w:szCs w:val="24"/>
        </w:rPr>
        <w:t>Mokolų</w:t>
      </w:r>
      <w:proofErr w:type="spellEnd"/>
      <w:r w:rsidR="00FE3BA4" w:rsidRPr="00FE3BA4">
        <w:rPr>
          <w:rFonts w:eastAsia="Calibri"/>
          <w:sz w:val="24"/>
          <w:szCs w:val="24"/>
        </w:rPr>
        <w:t xml:space="preserve"> sen., 68463 Marijampolės sav</w:t>
      </w:r>
      <w:r w:rsidRPr="00212DFD">
        <w:rPr>
          <w:rFonts w:eastAsia="Calibri"/>
          <w:sz w:val="24"/>
          <w:szCs w:val="24"/>
        </w:rPr>
        <w:t>., juridinio asmens kodas 190796758, atstovaujamas direktorės Marytės Slavinskienės veikiančios pagal steigėjo įgaliojimus, perkanti Sutarties specialiosiose sąlygose nurodytas Prekes iš Tiekėjo.</w:t>
      </w:r>
    </w:p>
    <w:p w14:paraId="2BA1270C"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1.2. Sutarties kaina – suma, kurią Pirkėjas pagal Sutartį turi sumokėti Tiekėjui už perkamas Prekes, įskaitant visas išlaidas ir mokesčius.</w:t>
      </w:r>
    </w:p>
    <w:p w14:paraId="6063C835"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1.3. Tiekėjas – ūkio subjektas, kuriuo gali būti fizinis asmuo, privatus ar viešasis juridinis asmuo ar tokių asmenų grupė, tiekianti pagal šią Sutartį Prekes.</w:t>
      </w:r>
    </w:p>
    <w:p w14:paraId="6F0472B7"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1.4. Kainodaros taisyklės – pirkimo dokumentuose ir Sutartyje nustatoma kaina ar Sutarties kainos apskaičiavimo taisyklės.</w:t>
      </w:r>
    </w:p>
    <w:p w14:paraId="18B1D20A"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2. Sutarties aiškinimas</w:t>
      </w:r>
    </w:p>
    <w:p w14:paraId="78D39156"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2.1. Sutartyje, kur reikalauja kontekstas, žodžiai, pateikti vienaskaita, gali turėti ir daugiskaitos prasmę ir atvirkščiai.</w:t>
      </w:r>
    </w:p>
    <w:p w14:paraId="677B89EC"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9672257"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2.3. Jeigu Sutartyje nenustatyta kitaip, Sutarties trukmė ir kiti terminai yra skaičiuojami kalendorinėmis dienomis.</w:t>
      </w:r>
    </w:p>
    <w:p w14:paraId="549D23E5"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3. Tiekėjo teisės ir pareigos</w:t>
      </w:r>
    </w:p>
    <w:p w14:paraId="2B76DC3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 Tiekėjas įsipareigoja:</w:t>
      </w:r>
    </w:p>
    <w:p w14:paraId="09E9E8AB"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D8FA9AE"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3.1.2. pristatyti Prekes, atitinkančias Techninėje specifikacijoje nurodytą Prekių būklę, užtikrinant atitiktį tokios rūšies ir tokio naudojimo laiko daiktams įprastai keliamiems reikalavimams;</w:t>
      </w:r>
    </w:p>
    <w:p w14:paraId="3B6D75F1"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3.1.3. prisiimti Prekių žuvimo ar sugedimo riziką iki Prekių perdavimo–priėmimo akto pasirašymo momento, jeigu kitaip nenustatyta Sutarties specialiosiose sąlygose;</w:t>
      </w:r>
    </w:p>
    <w:p w14:paraId="71527098"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 xml:space="preserve">3.1.4. laikytis visų Lietuvos Respublikoje galiojančių įstatymų ir kitų teisės aktų nuostatų ir užtikrinti, kad jo darbuotojai jų laikytųsi. Tiekėjas garantuoja Pirkėjui ar trečiajai šaliai </w:t>
      </w:r>
      <w:r w:rsidRPr="00212DFD">
        <w:rPr>
          <w:rFonts w:eastAsia="Calibri"/>
          <w:sz w:val="24"/>
          <w:szCs w:val="24"/>
        </w:rPr>
        <w:lastRenderedPageBreak/>
        <w:t>nuostolių atlyginimą, jei Tiekėjas ar jo darbuotojai nesilaikytų įstatymų, teisės aktų reikalavimų ir dėl to būtų pateikti kokie nors reikalavimai ar pradėti procesiniai veiksmai;</w:t>
      </w:r>
    </w:p>
    <w:p w14:paraId="02B67374"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C77E2E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3.1.6. per 5 (penkias) darbo dienas nuo Pirkėjo raštu pateikto prašymo gavimo dienos pateikti išsamią Prekių tiekimo ataskaitą, nurodydamas, kokios Prekės buvo pristatytos, bei pateikdamas papildomą su Prekių teikimu susijusią informaciją;</w:t>
      </w:r>
    </w:p>
    <w:p w14:paraId="0E48E036"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3.1.7. kartu su Prekėmis pateikti Pirkėjui visą būtiną dokumentaciją, įskaitant Prekių naudojimo ir priežiūros instrukcijas, bei konsultuoti Pirkėją kitais klausimais;</w:t>
      </w:r>
    </w:p>
    <w:p w14:paraId="1CCE40C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3.1.8. nenaudoti Pirkėjo Prekių ženklų ar pavadinimo jokioje reklamoje, leidiniuose ar kt. be išankstinio raštiško Pirkėjo sutikimo;</w:t>
      </w:r>
    </w:p>
    <w:p w14:paraId="2F96C404"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45EAA51F"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3.1.10. tinkamai vykdyti kitus įsipareigojimus, numatytus Sutartyje ir galiojančiuose Lietuvos Respublikos teisės aktuose.</w:t>
      </w:r>
    </w:p>
    <w:p w14:paraId="55CD5DAB"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3.2. Tiekėjas turi teisę gauti Prekių kainą su sąlyga, kad jis tinkamai vykdo šią Sutartį.</w:t>
      </w:r>
    </w:p>
    <w:p w14:paraId="428F46EE"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3.3. Tiekėjas turi kitas teises, numatytas Sutartyje ir Lietuvos Respublikos galiojančiuose teisės aktuose.</w:t>
      </w:r>
    </w:p>
    <w:p w14:paraId="0DA10230"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4. Pirkėjo teisės ir pareigos</w:t>
      </w:r>
    </w:p>
    <w:p w14:paraId="74DDAA3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4.1. Pirkėjas įsipareigoja:</w:t>
      </w:r>
    </w:p>
    <w:p w14:paraId="76D85526"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4.1.1. priimti Šalių sutartu laiku pristatytas Prekes, jeigu jos atitinka šios Sutarties ir Prekėms taikomus kitus kokybės reikalavimus;</w:t>
      </w:r>
    </w:p>
    <w:p w14:paraId="64478A2A"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4.1.2. priėmimo metu patikrinti perduodamas Prekes bei po patikrinimo pasirašyti Prekių gavimo dokumentus;</w:t>
      </w:r>
    </w:p>
    <w:p w14:paraId="278C54BC"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4.1.3. sumokėti Sutarties kainą Sutarties specialiosiose sąlygose nustatyta tvarka ir terminais;</w:t>
      </w:r>
    </w:p>
    <w:p w14:paraId="4D9B8437"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4.1.4. suteikti informaciją ir /ar dokumentus, būtinus Sutarčiai vykdyti;</w:t>
      </w:r>
    </w:p>
    <w:p w14:paraId="622C1C9A"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4.1.5. tinkamai vykdyti kitus įsipareigojimus, numatytus Sutartyje.</w:t>
      </w:r>
    </w:p>
    <w:p w14:paraId="51522BFE" w14:textId="77777777" w:rsidR="00AC36F4" w:rsidRDefault="00AC36F4" w:rsidP="00AC36F4">
      <w:pPr>
        <w:snapToGrid w:val="0"/>
        <w:ind w:firstLine="540"/>
        <w:jc w:val="both"/>
        <w:rPr>
          <w:rFonts w:eastAsia="Calibri"/>
          <w:sz w:val="24"/>
          <w:szCs w:val="24"/>
        </w:rPr>
      </w:pPr>
      <w:r w:rsidRPr="00212DFD">
        <w:rPr>
          <w:rFonts w:eastAsia="Calibri"/>
          <w:sz w:val="24"/>
          <w:szCs w:val="24"/>
        </w:rPr>
        <w:t>4.2. Pirkėjas turi šios Sutarties bei Lietuvos Respublikoje galiojančių teisės aktų numatytas teises.</w:t>
      </w:r>
    </w:p>
    <w:p w14:paraId="586E8644"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5. Sutarties kaina (kainodaros taisyklės)</w:t>
      </w:r>
    </w:p>
    <w:p w14:paraId="2321B42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5.1. Sutarties kaina arba kainodaros taisyklės nustatytos Sutarties specialiosiose sąlygose.</w:t>
      </w:r>
    </w:p>
    <w:p w14:paraId="5F07E5CC"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5.2. Į Sutarties kainą turi būti įskaičiuota Prekių kaina, visos išlaidos ir mokesčiai. Tiekėjas į Sutarties kainą privalo įskaičiuoti visas su Prekių tiekimu susijusias išlaidas, įskaitant, bet neapsiribojant:</w:t>
      </w:r>
    </w:p>
    <w:p w14:paraId="4D07A976"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5.2.1. transportavimo išlaidas;</w:t>
      </w:r>
    </w:p>
    <w:p w14:paraId="39FCF25A"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5.2.2. pakavimo, pakrovimo, tranzito, iškrovimo, išpakavimo, tikrinimo, draudimo ir kitas su Prekių tiekimu susijusias išlaidas;</w:t>
      </w:r>
    </w:p>
    <w:p w14:paraId="37EA426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5.2.3. visas su dokumentų, kurių reikalauja Pirkėjas, rengimu ir pateikimu susijusias išlaidas;</w:t>
      </w:r>
    </w:p>
    <w:p w14:paraId="31027636"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5.2.4. pristatytų Prekių surinkimo vietoje ir / arba paleidimo, ir / arba priežiūros išlaidas;</w:t>
      </w:r>
    </w:p>
    <w:p w14:paraId="467DB4B5"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5.2.5. aprūpinimo įrankiais, reikalingais pristatytų Prekių surinkimui ir / arba priežiūrai, išlaidas;</w:t>
      </w:r>
    </w:p>
    <w:p w14:paraId="5F8A5B58"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5.2.6. naudojimo ir priežiūros instrukcijų, numatytų Techninėje specifikacijoje, pateikimo išlaidas;</w:t>
      </w:r>
    </w:p>
    <w:p w14:paraId="59DF25C5"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5.2.7. Prekių garantinės priežiūros išlaidas.</w:t>
      </w:r>
    </w:p>
    <w:p w14:paraId="60B8D87F"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6. Sutarties įvykdymo užtikrinimas</w:t>
      </w:r>
    </w:p>
    <w:p w14:paraId="2E56697D"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lastRenderedPageBreak/>
        <w:t>6.1. Sutarties specialiosiose sąlygose nurodytu terminu Tiekėjas pateikia Sutarties įvykdymo užtikrinimą. Jei Tiekėjas per šį laikotarpį Sutarties įvykdymo užtikrinimo nepateikia, laikoma, kad Tiekėjas atsisakė sudaryti Sutartį.</w:t>
      </w:r>
    </w:p>
    <w:p w14:paraId="4419A2B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6.2. Sutarties įvykdymo užtikrinimu garantuojama, kad Pirkėjui bus atlyginti nuostoliai, atsiradę Tiekėjui dėl jo kaltės pažeidus Sutartį.</w:t>
      </w:r>
    </w:p>
    <w:p w14:paraId="26846388"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6.3.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3FEB2775"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6.4. Sutarties įvykdymo užtikrinimas turi galioti visą Sutarties vykdymo laikotarpį.</w:t>
      </w:r>
    </w:p>
    <w:p w14:paraId="3B557F2F"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6.5.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59FCF315"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6.6.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580651A2"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6.7. Sutarties įvykdymo užtikrinimas grąžinamas per 10 (dešimt) dienų nuo šio užtikrinimo galiojimo termino pabaigos, Tiekėjui pateikus raštišką prašymą. Tais atvejais, kai Sutarties įvykdymo užtikrinimui pasirenkama banko garantija ir sutartiniai įsipareigojimai yra visiškai įvykdyti, tačiau garantijoje nustatytas garantijos terminas dar nėra pasibaigęs, Pirkėjas grąžina bankui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0576880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6.8. Avansinio mokėjimo grąžinimo užtikrinimui taikomi Sutarties bendrųjų sąlygų 6.2, 6.3, 6.5, 6.6, 6.7 punktai.</w:t>
      </w:r>
    </w:p>
    <w:p w14:paraId="2F4C1ACD"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7. Prekių tiekimo grafikas</w:t>
      </w:r>
    </w:p>
    <w:p w14:paraId="15AD0A2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7.1. Prekių tiekimo grafike turi būti numatyta tvarka, kuria Tiekėjas vykdys Sutartį, įskaitant, bet neapsiribojant, Sutarties specialiosiose sąlygose numatytu Prekių pristatymu į pristatymo vietą ir kt. duomenų ar informacijos pateikimu, kurios Pirkėjas gali pagrįstai pareikalauti.</w:t>
      </w:r>
    </w:p>
    <w:p w14:paraId="2A6B78A6"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7.2. Be Pirkėjo raštiško sutikimo negalimas joks Prekių tiekimo grafiko keitimas.</w:t>
      </w:r>
    </w:p>
    <w:p w14:paraId="78004328"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8. Prekių tiekimo terminai ir vieta</w:t>
      </w:r>
    </w:p>
    <w:p w14:paraId="3D1D40FB" w14:textId="77777777" w:rsidR="00AC36F4" w:rsidRPr="00212DFD" w:rsidRDefault="00AC36F4" w:rsidP="00AC36F4">
      <w:pPr>
        <w:snapToGrid w:val="0"/>
        <w:ind w:firstLine="540"/>
        <w:jc w:val="both"/>
        <w:rPr>
          <w:rFonts w:eastAsia="Calibri"/>
          <w:i/>
          <w:iCs/>
          <w:sz w:val="24"/>
          <w:szCs w:val="24"/>
        </w:rPr>
      </w:pPr>
      <w:r w:rsidRPr="00212DFD">
        <w:rPr>
          <w:rFonts w:eastAsia="Calibri"/>
          <w:sz w:val="24"/>
          <w:szCs w:val="24"/>
        </w:rPr>
        <w:t>8.1. Prekės Pirkėjui pristatomos ir perduodamos Sutarties specialiosiose sąlygose nurodytu adresu.</w:t>
      </w:r>
    </w:p>
    <w:p w14:paraId="2652A2F2" w14:textId="77777777" w:rsidR="00AC36F4" w:rsidRPr="00212DFD" w:rsidRDefault="00AC36F4" w:rsidP="00AC36F4">
      <w:pPr>
        <w:snapToGrid w:val="0"/>
        <w:ind w:firstLine="540"/>
        <w:jc w:val="both"/>
        <w:rPr>
          <w:rFonts w:eastAsia="Calibri"/>
          <w:i/>
          <w:iCs/>
          <w:sz w:val="24"/>
          <w:szCs w:val="24"/>
        </w:rPr>
      </w:pPr>
      <w:r w:rsidRPr="00212DFD">
        <w:rPr>
          <w:rFonts w:eastAsia="Calibri"/>
          <w:sz w:val="24"/>
          <w:szCs w:val="24"/>
        </w:rPr>
        <w:t>8.2. Prekės yra tiekiamos Sutarties specialiosiose sąlygose nurodytais terminais.</w:t>
      </w:r>
    </w:p>
    <w:p w14:paraId="4B41D583"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9. Prekių naudojimo ir priežiūros instrukcijos</w:t>
      </w:r>
    </w:p>
    <w:p w14:paraId="37A8D3E3"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9.1. Tiekėjas kartu su Prekėmis turi pateikti Pirkėjui naudojimo taisyklės.</w:t>
      </w:r>
    </w:p>
    <w:p w14:paraId="62D5886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 xml:space="preserve">9.2. Techninėje specifikacija turi būti nurodyta lietuvių kalba. </w:t>
      </w:r>
    </w:p>
    <w:p w14:paraId="34DDADB5"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10. Prekių kokybė ir garantiniai įsipareigojimai</w:t>
      </w:r>
    </w:p>
    <w:p w14:paraId="375DC2A2"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10.1. Tiekėjas garantuoja Prekių kokybę bei paslėptų trūkumų nebuvimą. Prekių kokybė privalo atitikti Techninėje specifikacijoje, Sutarties sąlygose pateiktus reikalavimus, taip pat perkamų Prekių dydį / svorį bei daiktų kokybę nustatančių dokumentų reikalavimus.</w:t>
      </w:r>
    </w:p>
    <w:p w14:paraId="23009E70" w14:textId="6B7861E1" w:rsidR="00AC36F4" w:rsidRPr="00212DFD" w:rsidRDefault="00AC36F4" w:rsidP="00AC36F4">
      <w:pPr>
        <w:snapToGrid w:val="0"/>
        <w:ind w:firstLine="540"/>
        <w:jc w:val="both"/>
        <w:rPr>
          <w:rFonts w:eastAsia="Calibri"/>
          <w:sz w:val="24"/>
          <w:szCs w:val="24"/>
        </w:rPr>
      </w:pPr>
      <w:r w:rsidRPr="00212DFD">
        <w:rPr>
          <w:rFonts w:eastAsia="Calibri"/>
          <w:sz w:val="24"/>
          <w:szCs w:val="24"/>
        </w:rPr>
        <w:t>10.2. Jei per Sutarties specialiosiose sąlygose nurodytą garantinį terminą po Prekių</w:t>
      </w:r>
      <w:r w:rsidR="00BA0487">
        <w:rPr>
          <w:rFonts w:eastAsia="Calibri"/>
          <w:sz w:val="24"/>
          <w:szCs w:val="24"/>
        </w:rPr>
        <w:t xml:space="preserve"> </w:t>
      </w:r>
      <w:r w:rsidRPr="00212DFD">
        <w:rPr>
          <w:rFonts w:eastAsia="Calibri"/>
          <w:sz w:val="24"/>
          <w:szCs w:val="24"/>
        </w:rPr>
        <w:t xml:space="preserve">perdavimo Pirkėjui dienos išryškėja paslėptų Prekių trūkumų, kurie atsirado ne dėl to, kad Pirkėjas pažeidė Prekių naudojimo ir /ar daiktų saugojimo taisykles, Pirkėjas per 5 (penkias) </w:t>
      </w:r>
      <w:r w:rsidRPr="00212DFD">
        <w:rPr>
          <w:rFonts w:eastAsia="Calibri"/>
          <w:sz w:val="24"/>
          <w:szCs w:val="24"/>
        </w:rPr>
        <w:lastRenderedPageBreak/>
        <w:t>darbo dienas turi pranešti apie tokius neatitikimus Tiekėjui, nurodydamas protingą terminą, per kurį Tiekėjas turi pašalinti defektą. Gavęs pranešimą Tiekėjas per pranešime nurodytą terminą privalo pakeisti Prekes tinkamos kokybės Prekėmis, pašalinti trūkumus. Jeigu per pranešime nurodytą terminą Tiekėjas nepašalina trūkumų, Tiekėjas turi atlyginti Pirkėjo turėtas išlaidas dėl trūkumų šalinimo.</w:t>
      </w:r>
    </w:p>
    <w:p w14:paraId="69CB0381"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10.3. Garantinių įsipareigojimų terminas yra Sutarties specialiosiose sąlygose. Garantinis terminas visoms pakeistoms Prekėms vėl įsigalioja nuo tinkamai pakeistų Prekių perdavimo Pirkėjui dienos.</w:t>
      </w:r>
    </w:p>
    <w:p w14:paraId="2C525D62"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11. Prekių perdavimas, nuosavybės teisės perėjimas, Prekių pakuotė</w:t>
      </w:r>
    </w:p>
    <w:p w14:paraId="6ED53331"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11.1. Tiekėjas pristato Prekes pagal Tarptautinių prekybos rūmų „</w:t>
      </w:r>
      <w:proofErr w:type="spellStart"/>
      <w:r w:rsidRPr="00212DFD">
        <w:rPr>
          <w:rFonts w:eastAsia="Calibri"/>
          <w:sz w:val="24"/>
          <w:szCs w:val="24"/>
        </w:rPr>
        <w:t>Incoterms</w:t>
      </w:r>
      <w:proofErr w:type="spellEnd"/>
      <w:r w:rsidRPr="00212DFD">
        <w:rPr>
          <w:rFonts w:eastAsia="Calibri"/>
          <w:sz w:val="24"/>
          <w:szCs w:val="24"/>
        </w:rPr>
        <w:t xml:space="preserve"> 2000“ taisykles. Pristatymo sąlygos – DDP (pristatyta, muitas sumokėtas).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0419E0A8"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FCC3843"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11.3. Prekių pakuotė turi atitikti atsparumo pakrovimo ir iškrovimo darbams reikalavimus, apsaugoti nuo meteorologinių veiksnių įtakos Prekių gabenimo ir sandėliavimo metu, užtikrinti Prekių išsaugojimą jas gabenant.</w:t>
      </w:r>
    </w:p>
    <w:p w14:paraId="08975B21"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 xml:space="preserve">11.4. Prekių pakuotės turi būti paženklintos iš dviejų pusių nenuplaunamais dažais, nurodant Pirkėją, Tiekėją, Sutarties numerį, lydraščio, krovinio ir dėžės numerius, bruto ir </w:t>
      </w:r>
      <w:proofErr w:type="spellStart"/>
      <w:r w:rsidRPr="00212DFD">
        <w:rPr>
          <w:rFonts w:eastAsia="Calibri"/>
          <w:sz w:val="24"/>
          <w:szCs w:val="24"/>
        </w:rPr>
        <w:t>neto</w:t>
      </w:r>
      <w:proofErr w:type="spellEnd"/>
      <w:r w:rsidRPr="00212DFD">
        <w:rPr>
          <w:rFonts w:eastAsia="Calibri"/>
          <w:sz w:val="24"/>
          <w:szCs w:val="24"/>
        </w:rPr>
        <w:t xml:space="preserve"> svorį, dėžės matmenis, taip pat, reikalui esant, pateikiant kitas žodines ar simbolines nuorodas dėl elgsenos su Prekėmis.</w:t>
      </w:r>
    </w:p>
    <w:p w14:paraId="318FACF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FEB97D5"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3C2CBC3E"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12. Šalių atsakomybė</w:t>
      </w:r>
    </w:p>
    <w:p w14:paraId="1B3E65BA"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3D143D2"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12.2. Delspinigių dydis ir jų mokėjimo sąlygos nustatytos Sutarties specialiosiose sąlygose.</w:t>
      </w:r>
    </w:p>
    <w:p w14:paraId="4E23B26B"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12.3. Delspinigių sumokėjimas neatleidžia Šalių nuo pareigos vykdyti šioje Sutartyje prisiimtus įsipareigojimus.</w:t>
      </w:r>
    </w:p>
    <w:p w14:paraId="4A8098A0"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 xml:space="preserve">13. Nenugalimos jėgos aplinkybės </w:t>
      </w:r>
      <w:r w:rsidRPr="00212DFD">
        <w:rPr>
          <w:rFonts w:eastAsia="Calibri"/>
          <w:b/>
          <w:bCs/>
          <w:i/>
          <w:iCs/>
          <w:sz w:val="24"/>
          <w:szCs w:val="24"/>
        </w:rPr>
        <w:t>(force majeure)</w:t>
      </w:r>
    </w:p>
    <w:p w14:paraId="426BFF3A"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 xml:space="preserve">13.1.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w:t>
      </w:r>
      <w:r w:rsidRPr="00212DFD">
        <w:rPr>
          <w:rFonts w:eastAsia="Calibri"/>
          <w:sz w:val="24"/>
          <w:szCs w:val="24"/>
        </w:rPr>
        <w:lastRenderedPageBreak/>
        <w:t xml:space="preserve">potvyniai, kitos stichinės nelaimės. Nenugalimos jėgos aplinkybėmis laikomos aplinkybės, nurodytos Lietuvos Respublikos civilinio kodekso 6.212 str. ir Atleidimo nuo atsakomybės esant nenugalimos jėgos </w:t>
      </w:r>
      <w:r w:rsidRPr="00212DFD">
        <w:rPr>
          <w:rFonts w:eastAsia="Calibri"/>
          <w:i/>
          <w:iCs/>
          <w:sz w:val="24"/>
          <w:szCs w:val="24"/>
        </w:rPr>
        <w:t>(force majeure)</w:t>
      </w:r>
      <w:r w:rsidRPr="00212DFD">
        <w:rPr>
          <w:rFonts w:eastAsia="Calibri"/>
          <w:sz w:val="24"/>
          <w:szCs w:val="24"/>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212DFD">
        <w:rPr>
          <w:rFonts w:eastAsia="Calibri"/>
          <w:i/>
          <w:iCs/>
          <w:sz w:val="24"/>
          <w:szCs w:val="24"/>
        </w:rPr>
        <w:t>(force majeure)</w:t>
      </w:r>
      <w:r w:rsidRPr="00212DFD">
        <w:rPr>
          <w:rFonts w:eastAsia="Calibri"/>
          <w:sz w:val="24"/>
          <w:szCs w:val="24"/>
        </w:rPr>
        <w:t xml:space="preserv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2B2A63"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13.2.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705FB65"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13.3.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8A2CF4"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14. Šalių pareiškimai ir garantijos</w:t>
      </w:r>
    </w:p>
    <w:p w14:paraId="0EEB6FA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14.1. Kiekviena iš Šalių pareiškia ir garantuoja kitai Šaliai, kad:</w:t>
      </w:r>
    </w:p>
    <w:p w14:paraId="7925FE93"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14.1.1. Šalis yra tinkamai įsteigta ir teisėtai veikia pagal Lietuvos Respublikos įstatymus;</w:t>
      </w:r>
    </w:p>
    <w:p w14:paraId="41A4491C"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14.1.2. Šalis atliko visus teisinius veiksmus, būtinus, kad Sutartis būtų tinkamai sudaryta ir galiotų, ir turi visus teisės aktais numatytus leidimus, licencijas, darbuotojus, reikalingus Prekėms tiekti;</w:t>
      </w:r>
    </w:p>
    <w:p w14:paraId="56958CD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14.1.3. sudarydama Sutartį, Šalis neviršija savo kompetencijos ir nepažeidžia ją saistančių įstatymų, kitų privalomų teisės aktų, taisyklių, statutų, teismo sprendimų, įstatų, nuostatų, potvarkių, įsipareigojimų ir susitarimų;</w:t>
      </w:r>
    </w:p>
    <w:p w14:paraId="4247F901"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14.1.4. ši Sutartis yra Šaliai galiojantis, teisinis ir ją saistantis įsipareigojimas, kurio vykdymo galima pareikalauti pagal Sutarties sąlygas.</w:t>
      </w:r>
    </w:p>
    <w:p w14:paraId="5E28755A"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15. Konfidencialumo įsipareigojimai</w:t>
      </w:r>
    </w:p>
    <w:p w14:paraId="512ADD4E"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7478CA7B"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16. Sutarties galiojimas</w:t>
      </w:r>
    </w:p>
    <w:p w14:paraId="58FCC605"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16.1. Sutarties galiojimo terminas nustatytas Sutarties specialiosiose sąlygose.</w:t>
      </w:r>
    </w:p>
    <w:p w14:paraId="7445990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16.2. Jei bet kuri šios Sutarties nuostata tampa ar pripažįstama visiškai ar iš dalies negaliojančia, tai neturi įtakos kitų Sutarties nuostatų galiojimui.</w:t>
      </w:r>
    </w:p>
    <w:p w14:paraId="2D0CEBB3"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3BB0E90"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17. Sutarties pakeitimai</w:t>
      </w:r>
    </w:p>
    <w:p w14:paraId="1A2A90AB" w14:textId="7DFF1F7C" w:rsidR="00AC36F4" w:rsidRPr="00212DFD" w:rsidRDefault="00AC36F4" w:rsidP="00AC36F4">
      <w:pPr>
        <w:snapToGrid w:val="0"/>
        <w:ind w:firstLine="540"/>
        <w:jc w:val="both"/>
        <w:rPr>
          <w:rFonts w:eastAsia="Calibri"/>
          <w:sz w:val="24"/>
          <w:szCs w:val="24"/>
        </w:rPr>
      </w:pPr>
      <w:r w:rsidRPr="00212DFD">
        <w:rPr>
          <w:rFonts w:eastAsia="Calibri"/>
          <w:sz w:val="24"/>
          <w:szCs w:val="24"/>
        </w:rPr>
        <w:t>17.1. Sutarties sąlygos Sutarties galiojimo laikotarpiu negali būti keičiamos</w:t>
      </w:r>
      <w:r w:rsidR="0008437E">
        <w:rPr>
          <w:rFonts w:eastAsia="Calibri"/>
          <w:sz w:val="24"/>
          <w:szCs w:val="24"/>
        </w:rPr>
        <w:t>.</w:t>
      </w:r>
    </w:p>
    <w:p w14:paraId="6DFCA83D"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lastRenderedPageBreak/>
        <w:t>18. Sutarties pažeidimas</w:t>
      </w:r>
    </w:p>
    <w:p w14:paraId="10CF2E3D"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18.1. Jei kuri nors Sutarties Šalis nevykdo arba netinkamai vykdo kokius nors savo įsipareigojimus pagal Sutartį, ji pažeidžia Sutartį.</w:t>
      </w:r>
    </w:p>
    <w:p w14:paraId="772D9A3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18.2. Vienai Sutarties Šaliai pažeidus Sutartį, nukentėjusioji Šalis turi teisę:</w:t>
      </w:r>
    </w:p>
    <w:p w14:paraId="2B82622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18.2.1. reikalauti kitos Šalies vykdyti sutartinius įsipareigojimus;</w:t>
      </w:r>
    </w:p>
    <w:p w14:paraId="43FC96A3"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18.2.2. reikalauti atlyginti nuostolius;</w:t>
      </w:r>
    </w:p>
    <w:p w14:paraId="4C2BB997"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18.2.3. reikalauti sumokėti Sutarties specialiosiose sąlygose nustatytus delspinigius;</w:t>
      </w:r>
    </w:p>
    <w:p w14:paraId="447BAF8B"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18.2.4. pasinaudoti Sutarties įvykdymo užtikrinimu;</w:t>
      </w:r>
    </w:p>
    <w:p w14:paraId="580A5198"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18.2.5. nutraukti Sutartį;</w:t>
      </w:r>
    </w:p>
    <w:p w14:paraId="1EE915DA"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18.2.6. taikyti kitus Lietuvos Respublikos teisės aktų nustatytus teisių gynimo būdus.</w:t>
      </w:r>
    </w:p>
    <w:p w14:paraId="6EF819AB"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19. Sutarties vykdymo sustabdymas</w:t>
      </w:r>
    </w:p>
    <w:p w14:paraId="3EFDAE48"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19.1. Esant svarbioms aplinkybėms, Pirkėjas turi teisę reikalauti atidėti Prekių pristatymą sutartu laiku ir / arba į pristatymo vietą pristatytų Prekių įdiegimą.</w:t>
      </w:r>
    </w:p>
    <w:p w14:paraId="2513CF0F"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19.2. Tiekėjas saugo Prekes visą jų pristatymo atidėjimo laikotarpį. Jeigu Prekės pristatytos į pristatymo vietą, tačiau atidėtas jų įdiegimas, Pirkėjas privalo imtis visų priemonių Prekėms apsaugoti.</w:t>
      </w:r>
    </w:p>
    <w:p w14:paraId="03FB3032"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19.3. Pirkėjas padengia papildomas išlaidas, patirtas dėl saugojimo priemonių taikymo. Tiekėjui jokios papildomos išlaidos neatlyginamos, jei Sutarties vykdymo sustabdymas yra būtinas: dėl Tiekėjo kokių nors prievolių nevykdymo, dėl įprastinių oro sąlygų pristatymo vietoje, dėl saugumo ar tinkamo Sutarties ar bet kokios jos dalies vykdymo, jei tik ši būtinybė neatsiranda dėl Pirkėjo veiksmų ar neveikimo.</w:t>
      </w:r>
    </w:p>
    <w:p w14:paraId="5674950D"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19.4. Jeigu tiekimas ne dėl Tiekėjo kaltės atidedamas daugiau kaip 90 (devyniasdešimt) dienų, Tiekėjas turi teisę raštu pareikalauti Pirkėjo atnaujinti tiekimą per 30 (trisdešimt) dienų arba nutraukti Sutartį.</w:t>
      </w:r>
    </w:p>
    <w:p w14:paraId="5186F7FA"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19.5. Kai dėl esminių klaidų ar pažeidimų Sutartis tampa negaliojančia, Pirkėjas stabdo Sutarties vykdymą. Jei minėtos klaidos ar pažeidimai vyksta dėl Tiekėjo kaltės, Pirkėjas, atsižvelgdamas į klaidos ar pažeidimo mastą, gali nevykdyti savo įsipareigojimo mokėti Tiekėjui arba gali pareikalauti grąžinti jau sumokėtas sumas ir pasinaudoti Sutarties įvykdymo užtikrinimu.</w:t>
      </w:r>
    </w:p>
    <w:p w14:paraId="41E40D02"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19.6.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64D3E1BD"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20. Sutarties nutraukimas</w:t>
      </w:r>
    </w:p>
    <w:p w14:paraId="2F87EB99"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20.1. Sutartis gali būti nutraukta raštišku Šalių susitarimu arba vienos iš Šalių valia.</w:t>
      </w:r>
    </w:p>
    <w:p w14:paraId="0C66218E"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20.2. Pirkėjas turi teisę vienašališkai nutraukti šią Sutartį prieš terminą šiais atvejais:</w:t>
      </w:r>
    </w:p>
    <w:p w14:paraId="4521F75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20.2.1. kai Tiekėjas bankrutuoja arba yra likviduojamas, sustabdo ūkinę veiklą arba įstatymuose ir kituose teisės aktuose numatyta tvarka susidaro analogiška situacija;</w:t>
      </w:r>
    </w:p>
    <w:p w14:paraId="431990C7"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20.2.2. kai keičiasi Tiekėjo organizacinė struktūra – juridinis statusas, pobūdis ar valdymo struktūra ir tai gali turėti įtakos tinkamam Sutarties įvykdymui;</w:t>
      </w:r>
    </w:p>
    <w:p w14:paraId="46D3FE88"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20.2.3. kai Tiekėjas įsiteisėjusiu kompetentingos institucijos ar teismo sprendimu yra pripažintas kaltu dėl profesinio pažeidimo;</w:t>
      </w:r>
    </w:p>
    <w:p w14:paraId="4DD871E2"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20.2.4. kai Tiekėjas įsiteisėjusiu teismo sprendimu pripažintas kaltu dėl sukčiavimo, korupcijos, pinigų plovimo, dalyvavimo nusikalstamoje organizacijoje;</w:t>
      </w:r>
    </w:p>
    <w:p w14:paraId="0395DA13"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 xml:space="preserve">20.2.5. kai Tiekėjas sudaro </w:t>
      </w:r>
      <w:proofErr w:type="spellStart"/>
      <w:r w:rsidRPr="00212DFD">
        <w:rPr>
          <w:rFonts w:eastAsia="Calibri"/>
          <w:sz w:val="24"/>
          <w:szCs w:val="24"/>
        </w:rPr>
        <w:t>subtiekimo</w:t>
      </w:r>
      <w:proofErr w:type="spellEnd"/>
      <w:r w:rsidRPr="00212DFD">
        <w:rPr>
          <w:rFonts w:eastAsia="Calibri"/>
          <w:sz w:val="24"/>
          <w:szCs w:val="24"/>
        </w:rPr>
        <w:t xml:space="preserve"> sutartį be Pirkėjo sutikimo;</w:t>
      </w:r>
    </w:p>
    <w:p w14:paraId="26DBBEC1"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20.2.6. kai Tiekėjas nesilaiko Sutarties įvykdymo terminų;</w:t>
      </w:r>
    </w:p>
    <w:p w14:paraId="5731C043"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20.2.7. kai Tiekėjas nevykdo kitų savo sutartinių įsipareigojimų ir tai yra esminis Sutarties pažeidimas;</w:t>
      </w:r>
    </w:p>
    <w:p w14:paraId="2AA9B57D"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20.2.8. dėl kitokio pobūdžio neveiksnumo, trukdančio vykdyti Sutartį.</w:t>
      </w:r>
    </w:p>
    <w:p w14:paraId="4BA44C82"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lastRenderedPageBreak/>
        <w:t>20.3. Pirkėjas turi teisę vienašališkai nutraukti Sutartį, nesilaikydamas Sutarties bendrųjų sąlygų 20.5 punkte nustatytų terminų:</w:t>
      </w:r>
    </w:p>
    <w:p w14:paraId="7917F7BB"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20.3.1. kai Sutarties įvykdymo užtikrinimą išdavęs subjektas (garantas, laiduotojas) negali įvykdyti savo įsipareigojimų ir Tiekėjas, Pirkėjui raštu pareikalavus, per 10 (dešimt) dienų nepateikė naujo Sutarties įvykdymo užtikrinimo tokiomis pačiomis sąlygomis kaip ir ankstesnysis;</w:t>
      </w:r>
    </w:p>
    <w:p w14:paraId="2787BF57"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20.3.2. kai apskaičiuoti delspinigiai viršija Sutarties specialiosiose sąlygose nurodytą Sutarties vertę.</w:t>
      </w:r>
    </w:p>
    <w:p w14:paraId="1DC43091"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20.4. Tiekėjas turi teisę vienašališkai nutraukti šią Sutartį prieš terminą šiais atvejais:</w:t>
      </w:r>
    </w:p>
    <w:p w14:paraId="0A87FADA"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20.4.1. kai Pirkėjas nevykdo ar netinkamai vykdo savo sutartinius įsipareigojimus ir toks nevykdymas ar netinkamas vykdymas yra esminis Sutarties sąlygų pažeidimas – dėl atitinkamos Sutarties dalies, kurią pažeidžia Pirkėjas;</w:t>
      </w:r>
    </w:p>
    <w:p w14:paraId="1DAF3E4F"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20.4.2. kai Pirkėjas bankrutuoja arba yra likviduojamas, sustabdo ūkinę veiklą arba įstatymuose ir kituose teisės aktuose numatyta tvarka susidaro analogiška situacija;</w:t>
      </w:r>
    </w:p>
    <w:p w14:paraId="66F6309E"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20.4.3. kai Pirkėjas sulaiko Prekių ar jų dalies pristatymą daugiau kaip 90 (devyniasdešimt) dienų dėl Sutartyje nenurodytų ir ne dėl Tiekėjo kaltės atsiradusių priežasčių.</w:t>
      </w:r>
    </w:p>
    <w:p w14:paraId="0DB40806"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20.5.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4EA493DD"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20.6. 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p w14:paraId="1AC95C48"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21. Ginčų nagrinėjimo tvarka</w:t>
      </w:r>
    </w:p>
    <w:p w14:paraId="39E5E536"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21.1. Šiai Sutarčiai ir visoms iš šios Sutarties atsirandančioms teisėms ir pareigoms taikomi Lietuvos Respublikos įstatymai bei kiti norminiai teisės aktai. Sutartis sudaryta ir turi būti aiškinama pagal Lietuvos Respublikos teisę.</w:t>
      </w:r>
    </w:p>
    <w:p w14:paraId="43972527"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8792F86" w14:textId="77777777" w:rsidR="00AC36F4" w:rsidRPr="00212DFD" w:rsidRDefault="00AC36F4" w:rsidP="00AC36F4">
      <w:pPr>
        <w:tabs>
          <w:tab w:val="left" w:pos="1304"/>
          <w:tab w:val="left" w:pos="1457"/>
          <w:tab w:val="left" w:pos="1604"/>
          <w:tab w:val="left" w:pos="1757"/>
          <w:tab w:val="left" w:pos="1860"/>
          <w:tab w:val="left" w:pos="1984"/>
          <w:tab w:val="left" w:pos="2098"/>
          <w:tab w:val="left" w:pos="2211"/>
        </w:tabs>
        <w:autoSpaceDE w:val="0"/>
        <w:autoSpaceDN w:val="0"/>
        <w:adjustRightInd w:val="0"/>
        <w:ind w:firstLine="540"/>
        <w:rPr>
          <w:rFonts w:eastAsia="Calibri"/>
          <w:b/>
          <w:bCs/>
          <w:sz w:val="24"/>
          <w:szCs w:val="24"/>
        </w:rPr>
      </w:pPr>
      <w:r w:rsidRPr="00212DFD">
        <w:rPr>
          <w:rFonts w:eastAsia="Calibri"/>
          <w:b/>
          <w:bCs/>
          <w:sz w:val="24"/>
          <w:szCs w:val="24"/>
        </w:rPr>
        <w:t>22. Baigiamosios nuostatos</w:t>
      </w:r>
    </w:p>
    <w:p w14:paraId="7C20DFCC"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22.1. Nė viena Šalis neturi teisės perleisti visų arba dalies teisių ir pareigų pagal šią Sutartį jokiai trečiajai šaliai be išankstinio raštiško kitos Šalies sutikimo.</w:t>
      </w:r>
    </w:p>
    <w:p w14:paraId="14369730"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D52CC81"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22.3. Visus kitus klausimus, kurie neaptarti Sutartyje, reguliuoja Lietuvos Respublikos teisės aktai.</w:t>
      </w:r>
    </w:p>
    <w:p w14:paraId="3C7C2FF4" w14:textId="77777777" w:rsidR="00AC36F4" w:rsidRPr="00212DFD" w:rsidRDefault="00AC36F4" w:rsidP="00AC36F4">
      <w:pPr>
        <w:snapToGrid w:val="0"/>
        <w:ind w:firstLine="540"/>
        <w:jc w:val="both"/>
        <w:rPr>
          <w:rFonts w:eastAsia="Calibri"/>
          <w:sz w:val="24"/>
          <w:szCs w:val="24"/>
        </w:rPr>
      </w:pPr>
      <w:r w:rsidRPr="00212DFD">
        <w:rPr>
          <w:rFonts w:eastAsia="Calibri"/>
          <w:sz w:val="24"/>
          <w:szCs w:val="24"/>
        </w:rPr>
        <w:t>22.4.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0DC610BD" w14:textId="3BCAD988" w:rsidR="00AC36F4" w:rsidRPr="00212DFD" w:rsidRDefault="00AC36F4" w:rsidP="0031115F">
      <w:pPr>
        <w:snapToGrid w:val="0"/>
        <w:rPr>
          <w:rFonts w:eastAsia="Calibri"/>
          <w:b/>
          <w:bCs/>
        </w:rPr>
      </w:pPr>
    </w:p>
    <w:p w14:paraId="2FF95818" w14:textId="77777777" w:rsidR="000F3360" w:rsidRPr="00212DFD" w:rsidRDefault="000F3360" w:rsidP="000F3360">
      <w:pPr>
        <w:rPr>
          <w:rFonts w:eastAsia="Calibri"/>
          <w:b/>
          <w:bCs/>
          <w:sz w:val="24"/>
          <w:szCs w:val="24"/>
        </w:rPr>
      </w:pPr>
      <w:r>
        <w:rPr>
          <w:rFonts w:eastAsia="Calibri"/>
          <w:b/>
          <w:bCs/>
          <w:sz w:val="24"/>
          <w:szCs w:val="24"/>
        </w:rPr>
        <w:t xml:space="preserve"> </w:t>
      </w:r>
    </w:p>
    <w:tbl>
      <w:tblPr>
        <w:tblpPr w:leftFromText="180" w:rightFromText="180" w:vertAnchor="page" w:horzAnchor="margin" w:tblpY="2751"/>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7"/>
        <w:gridCol w:w="4617"/>
      </w:tblGrid>
      <w:tr w:rsidR="000F3360" w:rsidRPr="000F3360" w14:paraId="0673FA83" w14:textId="77777777" w:rsidTr="000F3360">
        <w:trPr>
          <w:trHeight w:val="220"/>
        </w:trPr>
        <w:tc>
          <w:tcPr>
            <w:tcW w:w="4497" w:type="dxa"/>
          </w:tcPr>
          <w:p w14:paraId="778B7A67" w14:textId="77777777" w:rsidR="000F3360" w:rsidRPr="000F3360" w:rsidRDefault="000F3360" w:rsidP="000F3360">
            <w:pPr>
              <w:snapToGrid w:val="0"/>
              <w:jc w:val="center"/>
              <w:rPr>
                <w:b/>
                <w:bCs/>
                <w:sz w:val="24"/>
                <w:szCs w:val="24"/>
                <w:lang w:eastAsia="ar-SA"/>
              </w:rPr>
            </w:pPr>
            <w:r w:rsidRPr="000F3360">
              <w:rPr>
                <w:b/>
                <w:bCs/>
                <w:sz w:val="24"/>
                <w:szCs w:val="24"/>
                <w:lang w:eastAsia="ar-SA"/>
              </w:rPr>
              <w:lastRenderedPageBreak/>
              <w:t>TIEKĖJAS</w:t>
            </w:r>
          </w:p>
        </w:tc>
        <w:tc>
          <w:tcPr>
            <w:tcW w:w="4617" w:type="dxa"/>
          </w:tcPr>
          <w:p w14:paraId="3CE3B3C2" w14:textId="77777777" w:rsidR="000F3360" w:rsidRPr="000F3360" w:rsidRDefault="000F3360" w:rsidP="000F3360">
            <w:pPr>
              <w:snapToGrid w:val="0"/>
              <w:jc w:val="center"/>
              <w:rPr>
                <w:b/>
                <w:bCs/>
                <w:sz w:val="24"/>
                <w:szCs w:val="24"/>
                <w:lang w:eastAsia="ar-SA"/>
              </w:rPr>
            </w:pPr>
            <w:r w:rsidRPr="000F3360">
              <w:rPr>
                <w:b/>
                <w:bCs/>
                <w:sz w:val="24"/>
                <w:szCs w:val="24"/>
                <w:lang w:eastAsia="ar-SA"/>
              </w:rPr>
              <w:t>PIRKĖJAS</w:t>
            </w:r>
          </w:p>
        </w:tc>
      </w:tr>
      <w:tr w:rsidR="000F3360" w:rsidRPr="000F3360" w14:paraId="692C0665" w14:textId="77777777" w:rsidTr="000F3360">
        <w:trPr>
          <w:trHeight w:val="3158"/>
        </w:trPr>
        <w:tc>
          <w:tcPr>
            <w:tcW w:w="4497" w:type="dxa"/>
          </w:tcPr>
          <w:p w14:paraId="2A5E2FAF" w14:textId="77777777" w:rsidR="000F3360" w:rsidRPr="000F3360" w:rsidRDefault="000F3360" w:rsidP="000F3360">
            <w:pPr>
              <w:snapToGrid w:val="0"/>
              <w:jc w:val="both"/>
              <w:rPr>
                <w:sz w:val="24"/>
                <w:szCs w:val="24"/>
              </w:rPr>
            </w:pPr>
          </w:p>
          <w:p w14:paraId="7A5819F9" w14:textId="77777777" w:rsidR="000F3360" w:rsidRPr="000F3360" w:rsidRDefault="000F3360" w:rsidP="000F3360">
            <w:pPr>
              <w:snapToGrid w:val="0"/>
              <w:jc w:val="both"/>
              <w:rPr>
                <w:sz w:val="24"/>
                <w:szCs w:val="24"/>
              </w:rPr>
            </w:pPr>
          </w:p>
          <w:p w14:paraId="20E957A6" w14:textId="77777777" w:rsidR="000F3360" w:rsidRPr="000F3360" w:rsidRDefault="000F3360" w:rsidP="000F3360">
            <w:pPr>
              <w:snapToGrid w:val="0"/>
              <w:jc w:val="both"/>
              <w:rPr>
                <w:sz w:val="24"/>
                <w:szCs w:val="24"/>
              </w:rPr>
            </w:pPr>
          </w:p>
          <w:p w14:paraId="32D44E40" w14:textId="77777777" w:rsidR="000F3360" w:rsidRPr="000F3360" w:rsidRDefault="000F3360" w:rsidP="000F3360">
            <w:pPr>
              <w:snapToGrid w:val="0"/>
              <w:jc w:val="both"/>
              <w:rPr>
                <w:sz w:val="24"/>
                <w:szCs w:val="24"/>
              </w:rPr>
            </w:pPr>
          </w:p>
          <w:p w14:paraId="15CACA04" w14:textId="77777777" w:rsidR="000F3360" w:rsidRPr="000F3360" w:rsidRDefault="000F3360" w:rsidP="000F3360">
            <w:pPr>
              <w:snapToGrid w:val="0"/>
              <w:jc w:val="both"/>
              <w:rPr>
                <w:sz w:val="24"/>
                <w:szCs w:val="24"/>
              </w:rPr>
            </w:pPr>
          </w:p>
          <w:p w14:paraId="1FB4A9FC" w14:textId="77777777" w:rsidR="000F3360" w:rsidRPr="000F3360" w:rsidRDefault="000F3360" w:rsidP="000F3360">
            <w:pPr>
              <w:snapToGrid w:val="0"/>
              <w:jc w:val="both"/>
              <w:rPr>
                <w:sz w:val="24"/>
                <w:szCs w:val="24"/>
              </w:rPr>
            </w:pPr>
          </w:p>
          <w:p w14:paraId="70E9FAAA" w14:textId="77777777" w:rsidR="000F3360" w:rsidRPr="000F3360" w:rsidRDefault="000F3360" w:rsidP="000F3360">
            <w:pPr>
              <w:snapToGrid w:val="0"/>
              <w:jc w:val="both"/>
              <w:rPr>
                <w:sz w:val="24"/>
                <w:szCs w:val="24"/>
              </w:rPr>
            </w:pPr>
          </w:p>
          <w:p w14:paraId="5B424EF5" w14:textId="77777777" w:rsidR="000F3360" w:rsidRPr="000F3360" w:rsidRDefault="000F3360" w:rsidP="000F3360">
            <w:pPr>
              <w:snapToGrid w:val="0"/>
              <w:jc w:val="both"/>
              <w:rPr>
                <w:sz w:val="24"/>
                <w:szCs w:val="24"/>
              </w:rPr>
            </w:pPr>
          </w:p>
          <w:p w14:paraId="19DBE8F2" w14:textId="77777777" w:rsidR="000F3360" w:rsidRPr="000F3360" w:rsidRDefault="000F3360" w:rsidP="000F3360">
            <w:pPr>
              <w:snapToGrid w:val="0"/>
              <w:jc w:val="both"/>
              <w:rPr>
                <w:sz w:val="24"/>
                <w:szCs w:val="24"/>
              </w:rPr>
            </w:pPr>
          </w:p>
          <w:p w14:paraId="24843A85" w14:textId="77777777" w:rsidR="000F3360" w:rsidRPr="000F3360" w:rsidRDefault="000F3360" w:rsidP="000F3360">
            <w:pPr>
              <w:snapToGrid w:val="0"/>
              <w:jc w:val="both"/>
              <w:rPr>
                <w:sz w:val="24"/>
                <w:szCs w:val="24"/>
              </w:rPr>
            </w:pPr>
          </w:p>
          <w:p w14:paraId="7FC5D967" w14:textId="77777777" w:rsidR="000F3360" w:rsidRPr="000F3360" w:rsidRDefault="000F3360" w:rsidP="000F3360">
            <w:pPr>
              <w:snapToGrid w:val="0"/>
              <w:jc w:val="both"/>
              <w:rPr>
                <w:sz w:val="24"/>
                <w:szCs w:val="24"/>
              </w:rPr>
            </w:pPr>
          </w:p>
          <w:p w14:paraId="6432437F" w14:textId="77777777" w:rsidR="000F3360" w:rsidRPr="000F3360" w:rsidRDefault="000F3360" w:rsidP="000F3360">
            <w:pPr>
              <w:snapToGrid w:val="0"/>
              <w:jc w:val="both"/>
              <w:rPr>
                <w:sz w:val="24"/>
                <w:szCs w:val="24"/>
                <w:lang w:eastAsia="ar-SA"/>
              </w:rPr>
            </w:pPr>
            <w:r w:rsidRPr="000F3360">
              <w:rPr>
                <w:sz w:val="24"/>
                <w:szCs w:val="24"/>
              </w:rPr>
              <w:t>A. V. _______________________________</w:t>
            </w:r>
          </w:p>
        </w:tc>
        <w:tc>
          <w:tcPr>
            <w:tcW w:w="4617" w:type="dxa"/>
          </w:tcPr>
          <w:p w14:paraId="77543B5F" w14:textId="77777777" w:rsidR="000F3360" w:rsidRPr="000F3360" w:rsidRDefault="000F3360" w:rsidP="000F3360">
            <w:pPr>
              <w:pStyle w:val="Pagrindinistekstas"/>
              <w:shd w:val="clear" w:color="auto" w:fill="auto"/>
              <w:ind w:firstLine="0"/>
              <w:contextualSpacing/>
              <w:rPr>
                <w:sz w:val="24"/>
                <w:szCs w:val="24"/>
              </w:rPr>
            </w:pPr>
            <w:r w:rsidRPr="000F3360">
              <w:rPr>
                <w:sz w:val="24"/>
                <w:szCs w:val="24"/>
              </w:rPr>
              <w:t>Suvalkijos socialinės globos namai</w:t>
            </w:r>
          </w:p>
          <w:p w14:paraId="75769C5A" w14:textId="77777777" w:rsidR="000F3360" w:rsidRPr="000F3360" w:rsidRDefault="000F3360" w:rsidP="000F3360">
            <w:pPr>
              <w:pStyle w:val="Pagrindinistekstas"/>
              <w:shd w:val="clear" w:color="auto" w:fill="auto"/>
              <w:ind w:firstLine="0"/>
              <w:contextualSpacing/>
              <w:rPr>
                <w:sz w:val="24"/>
                <w:szCs w:val="24"/>
              </w:rPr>
            </w:pPr>
            <w:r w:rsidRPr="000F3360">
              <w:rPr>
                <w:sz w:val="24"/>
                <w:szCs w:val="24"/>
              </w:rPr>
              <w:t xml:space="preserve">Petro Katiliaus g. 22, Katiliškių k., </w:t>
            </w:r>
            <w:proofErr w:type="spellStart"/>
            <w:r w:rsidRPr="000F3360">
              <w:rPr>
                <w:sz w:val="24"/>
                <w:szCs w:val="24"/>
              </w:rPr>
              <w:t>Mokolų</w:t>
            </w:r>
            <w:proofErr w:type="spellEnd"/>
            <w:r w:rsidRPr="000F3360">
              <w:rPr>
                <w:sz w:val="24"/>
                <w:szCs w:val="24"/>
              </w:rPr>
              <w:t xml:space="preserve"> sen., 68463 Marijampolės sav.</w:t>
            </w:r>
          </w:p>
          <w:p w14:paraId="625917D0" w14:textId="77777777" w:rsidR="000F3360" w:rsidRPr="000F3360" w:rsidRDefault="000F3360" w:rsidP="000F3360">
            <w:pPr>
              <w:pStyle w:val="Pagrindinistekstas"/>
              <w:shd w:val="clear" w:color="auto" w:fill="auto"/>
              <w:ind w:firstLine="0"/>
              <w:contextualSpacing/>
              <w:rPr>
                <w:sz w:val="24"/>
                <w:szCs w:val="24"/>
              </w:rPr>
            </w:pPr>
            <w:r w:rsidRPr="000F3360">
              <w:rPr>
                <w:sz w:val="24"/>
                <w:szCs w:val="24"/>
              </w:rPr>
              <w:t>A/s LT 737300010041650348 „Swedbank“ AB Juridinio asmens kodas 190796758</w:t>
            </w:r>
          </w:p>
          <w:p w14:paraId="0EF36ECB" w14:textId="77777777" w:rsidR="000F3360" w:rsidRPr="000F3360" w:rsidRDefault="000F3360" w:rsidP="000F3360">
            <w:pPr>
              <w:pStyle w:val="Pagrindinistekstas"/>
              <w:shd w:val="clear" w:color="auto" w:fill="auto"/>
              <w:spacing w:after="560"/>
              <w:ind w:firstLine="0"/>
              <w:contextualSpacing/>
              <w:rPr>
                <w:sz w:val="24"/>
                <w:szCs w:val="24"/>
              </w:rPr>
            </w:pPr>
            <w:r w:rsidRPr="000F3360">
              <w:rPr>
                <w:sz w:val="24"/>
                <w:szCs w:val="24"/>
              </w:rPr>
              <w:t>Tel./faks. Tel.: 8-343-51424, 8-343-61521</w:t>
            </w:r>
          </w:p>
          <w:p w14:paraId="2BEE0843" w14:textId="77777777" w:rsidR="000F3360" w:rsidRPr="000F3360" w:rsidRDefault="000F3360" w:rsidP="000F3360">
            <w:pPr>
              <w:tabs>
                <w:tab w:val="left" w:pos="6237"/>
              </w:tabs>
              <w:jc w:val="both"/>
              <w:rPr>
                <w:sz w:val="24"/>
                <w:szCs w:val="24"/>
              </w:rPr>
            </w:pPr>
            <w:r w:rsidRPr="000F3360">
              <w:rPr>
                <w:sz w:val="24"/>
                <w:szCs w:val="24"/>
              </w:rPr>
              <w:t>Direktorė Marytė Slavinskienė</w:t>
            </w:r>
          </w:p>
          <w:p w14:paraId="65BFB3C0" w14:textId="77777777" w:rsidR="000F3360" w:rsidRPr="000F3360" w:rsidRDefault="000F3360" w:rsidP="000F3360">
            <w:pPr>
              <w:tabs>
                <w:tab w:val="left" w:pos="6237"/>
              </w:tabs>
              <w:jc w:val="both"/>
              <w:rPr>
                <w:sz w:val="24"/>
                <w:szCs w:val="24"/>
              </w:rPr>
            </w:pPr>
          </w:p>
          <w:p w14:paraId="065FBC8C" w14:textId="77777777" w:rsidR="000F3360" w:rsidRPr="000F3360" w:rsidRDefault="000F3360" w:rsidP="000F3360">
            <w:pPr>
              <w:tabs>
                <w:tab w:val="left" w:pos="6237"/>
              </w:tabs>
              <w:jc w:val="both"/>
              <w:rPr>
                <w:sz w:val="24"/>
                <w:szCs w:val="24"/>
              </w:rPr>
            </w:pPr>
          </w:p>
          <w:p w14:paraId="21D0FAA3" w14:textId="77777777" w:rsidR="000F3360" w:rsidRPr="000F3360" w:rsidRDefault="000F3360" w:rsidP="000F3360">
            <w:pPr>
              <w:tabs>
                <w:tab w:val="left" w:pos="6237"/>
              </w:tabs>
              <w:jc w:val="both"/>
              <w:rPr>
                <w:sz w:val="24"/>
                <w:szCs w:val="24"/>
              </w:rPr>
            </w:pPr>
            <w:r w:rsidRPr="000F3360">
              <w:rPr>
                <w:sz w:val="24"/>
                <w:szCs w:val="24"/>
              </w:rPr>
              <w:t>A.V.__________________________________</w:t>
            </w:r>
          </w:p>
        </w:tc>
      </w:tr>
    </w:tbl>
    <w:p w14:paraId="52F694A4" w14:textId="7FDF2E1F" w:rsidR="00AC36F4" w:rsidRPr="00212DFD" w:rsidRDefault="00AC36F4" w:rsidP="000F3360">
      <w:pPr>
        <w:rPr>
          <w:rFonts w:eastAsia="Calibri"/>
          <w:b/>
          <w:bCs/>
          <w:sz w:val="24"/>
          <w:szCs w:val="24"/>
        </w:rPr>
        <w:sectPr w:rsidR="00AC36F4" w:rsidRPr="00212DFD" w:rsidSect="0031115F">
          <w:pgSz w:w="11906" w:h="16838"/>
          <w:pgMar w:top="1440" w:right="1440" w:bottom="1440" w:left="1440" w:header="709" w:footer="709" w:gutter="0"/>
          <w:pgNumType w:start="1"/>
          <w:cols w:space="708"/>
          <w:titlePg/>
          <w:docGrid w:linePitch="360"/>
        </w:sectPr>
      </w:pPr>
    </w:p>
    <w:p w14:paraId="2065ABAF" w14:textId="175EE61D" w:rsidR="00AC36F4" w:rsidRPr="000F3360" w:rsidRDefault="00AC36F4" w:rsidP="000F3360">
      <w:pPr>
        <w:spacing w:after="240"/>
        <w:jc w:val="center"/>
        <w:rPr>
          <w:rFonts w:eastAsia="Calibri"/>
          <w:b/>
          <w:bCs/>
          <w:sz w:val="24"/>
          <w:szCs w:val="24"/>
        </w:rPr>
      </w:pPr>
      <w:r w:rsidRPr="00212DFD">
        <w:rPr>
          <w:rFonts w:eastAsia="Calibri"/>
          <w:b/>
          <w:bCs/>
          <w:sz w:val="24"/>
          <w:szCs w:val="24"/>
        </w:rPr>
        <w:lastRenderedPageBreak/>
        <w:t>PREKIŲ VIEŠOJO PIRKIMO–PARDAVIMO SUTARTIS NR.____________</w:t>
      </w:r>
    </w:p>
    <w:p w14:paraId="77781C62" w14:textId="77777777" w:rsidR="00AC36F4" w:rsidRPr="00212DFD" w:rsidRDefault="00AC36F4" w:rsidP="000F3360">
      <w:pPr>
        <w:spacing w:after="240"/>
        <w:jc w:val="center"/>
        <w:rPr>
          <w:rFonts w:eastAsia="Calibri"/>
          <w:i/>
          <w:iCs/>
          <w:sz w:val="24"/>
          <w:szCs w:val="24"/>
        </w:rPr>
      </w:pPr>
      <w:r w:rsidRPr="00212DFD">
        <w:rPr>
          <w:rFonts w:eastAsia="Calibri"/>
          <w:b/>
          <w:bCs/>
          <w:sz w:val="24"/>
          <w:szCs w:val="24"/>
        </w:rPr>
        <w:t>PIRKIMO Nr.___________</w:t>
      </w:r>
    </w:p>
    <w:p w14:paraId="08F76ED8" w14:textId="2EAEB117" w:rsidR="00830790" w:rsidRDefault="00AC36F4" w:rsidP="000F3360">
      <w:pPr>
        <w:keepNext/>
        <w:spacing w:after="240"/>
        <w:ind w:right="-79"/>
        <w:jc w:val="center"/>
        <w:outlineLvl w:val="1"/>
        <w:rPr>
          <w:rFonts w:eastAsia="Calibri"/>
          <w:b/>
          <w:bCs/>
          <w:sz w:val="24"/>
          <w:szCs w:val="24"/>
        </w:rPr>
      </w:pPr>
      <w:r w:rsidRPr="00212DFD">
        <w:rPr>
          <w:rFonts w:eastAsia="Calibri"/>
          <w:b/>
          <w:bCs/>
          <w:sz w:val="24"/>
          <w:szCs w:val="24"/>
        </w:rPr>
        <w:t>SPECIALIOSIOS SĄLYGOS</w:t>
      </w:r>
    </w:p>
    <w:p w14:paraId="4EA2EC0E" w14:textId="7ECC8EED" w:rsidR="00AC36F4" w:rsidRPr="00212DFD" w:rsidRDefault="00FE3BA4" w:rsidP="000F3360">
      <w:pPr>
        <w:keepNext/>
        <w:spacing w:after="240"/>
        <w:ind w:right="-79"/>
        <w:jc w:val="center"/>
        <w:outlineLvl w:val="1"/>
        <w:rPr>
          <w:rFonts w:eastAsia="Calibri"/>
          <w:b/>
          <w:bCs/>
          <w:sz w:val="24"/>
          <w:szCs w:val="24"/>
        </w:rPr>
      </w:pPr>
      <w:r>
        <w:rPr>
          <w:b/>
          <w:sz w:val="24"/>
          <w:szCs w:val="24"/>
        </w:rPr>
        <w:t>DARBO DRABUŽIAI MEDICINOS IR SLAUGOS DARBUOTOJAMS</w:t>
      </w:r>
    </w:p>
    <w:p w14:paraId="5B46C6C0" w14:textId="793740F5" w:rsidR="00AC36F4" w:rsidRPr="00212DFD" w:rsidRDefault="00FE3BA4" w:rsidP="00AC36F4">
      <w:pPr>
        <w:jc w:val="center"/>
        <w:rPr>
          <w:rFonts w:eastAsia="Calibri"/>
          <w:b/>
          <w:bCs/>
          <w:sz w:val="24"/>
          <w:szCs w:val="24"/>
        </w:rPr>
      </w:pPr>
      <w:r>
        <w:rPr>
          <w:rFonts w:eastAsia="Calibri"/>
          <w:b/>
          <w:bCs/>
          <w:sz w:val="24"/>
          <w:szCs w:val="24"/>
        </w:rPr>
        <w:t>2025 m. ________</w:t>
      </w:r>
    </w:p>
    <w:p w14:paraId="4543A2A5" w14:textId="77777777" w:rsidR="00AC36F4" w:rsidRPr="00212DFD" w:rsidRDefault="00AC36F4" w:rsidP="00AC36F4">
      <w:pPr>
        <w:jc w:val="both"/>
        <w:rPr>
          <w:rFonts w:eastAsia="Calibri"/>
          <w:b/>
          <w:bCs/>
          <w:sz w:val="24"/>
          <w:szCs w:val="24"/>
        </w:rPr>
      </w:pPr>
    </w:p>
    <w:p w14:paraId="4EC36730" w14:textId="05C4135C" w:rsidR="00AC36F4" w:rsidRPr="00212DFD" w:rsidRDefault="00AC36F4" w:rsidP="00AC36F4">
      <w:pPr>
        <w:ind w:firstLine="567"/>
        <w:jc w:val="both"/>
        <w:rPr>
          <w:rFonts w:eastAsia="Calibri"/>
          <w:sz w:val="24"/>
          <w:szCs w:val="24"/>
        </w:rPr>
      </w:pPr>
      <w:r w:rsidRPr="00212DFD">
        <w:rPr>
          <w:rFonts w:eastAsia="Calibri"/>
          <w:sz w:val="24"/>
          <w:szCs w:val="24"/>
        </w:rPr>
        <w:t xml:space="preserve">Suvalkijos socialinės globos namai, esantys adresu </w:t>
      </w:r>
      <w:r w:rsidR="00FE3BA4" w:rsidRPr="00FE3BA4">
        <w:rPr>
          <w:rFonts w:eastAsia="Calibri"/>
          <w:sz w:val="24"/>
          <w:szCs w:val="24"/>
        </w:rPr>
        <w:t xml:space="preserve">Petro Katiliaus g. 22, Katiliškių k., </w:t>
      </w:r>
      <w:proofErr w:type="spellStart"/>
      <w:r w:rsidR="00FE3BA4" w:rsidRPr="00FE3BA4">
        <w:rPr>
          <w:rFonts w:eastAsia="Calibri"/>
          <w:sz w:val="24"/>
          <w:szCs w:val="24"/>
        </w:rPr>
        <w:t>Mokolų</w:t>
      </w:r>
      <w:proofErr w:type="spellEnd"/>
      <w:r w:rsidR="00FE3BA4" w:rsidRPr="00FE3BA4">
        <w:rPr>
          <w:rFonts w:eastAsia="Calibri"/>
          <w:sz w:val="24"/>
          <w:szCs w:val="24"/>
        </w:rPr>
        <w:t xml:space="preserve"> sen., 68463 Marijampolės sav</w:t>
      </w:r>
      <w:r w:rsidRPr="00212DFD">
        <w:rPr>
          <w:rFonts w:eastAsia="Calibri"/>
          <w:sz w:val="24"/>
          <w:szCs w:val="24"/>
        </w:rPr>
        <w:t>., juridinio asmens kodas 190796758, atstovaujamas direktorės Marytės Slavinskienės veikiančios pagal steigėjo įgaliojimus, perkanti Sutarties specialiosiose sąlygose nurodytas Prekes iš Tiekėjo (toliau – Pirkėjas), ir</w:t>
      </w:r>
    </w:p>
    <w:p w14:paraId="395A6EB6" w14:textId="77777777" w:rsidR="00AC36F4" w:rsidRPr="00212DFD" w:rsidRDefault="00AC36F4" w:rsidP="00AC36F4">
      <w:pPr>
        <w:ind w:firstLine="567"/>
        <w:jc w:val="both"/>
        <w:rPr>
          <w:rFonts w:eastAsia="Calibri"/>
          <w:sz w:val="24"/>
          <w:szCs w:val="24"/>
        </w:rPr>
      </w:pPr>
    </w:p>
    <w:p w14:paraId="5D560086" w14:textId="77777777" w:rsidR="00AC36F4" w:rsidRPr="00212DFD" w:rsidRDefault="00AC36F4" w:rsidP="00AC36F4">
      <w:pPr>
        <w:ind w:firstLine="567"/>
        <w:jc w:val="both"/>
        <w:rPr>
          <w:rFonts w:eastAsia="Calibri"/>
          <w:sz w:val="24"/>
          <w:szCs w:val="24"/>
        </w:rPr>
      </w:pPr>
      <w:r w:rsidRPr="00212DFD">
        <w:rPr>
          <w:rFonts w:eastAsia="Calibri"/>
          <w:i/>
          <w:iCs/>
          <w:sz w:val="24"/>
          <w:szCs w:val="24"/>
        </w:rPr>
        <w:t>(tiekėjas)</w:t>
      </w:r>
      <w:r w:rsidRPr="00212DFD">
        <w:rPr>
          <w:rFonts w:eastAsia="Calibri"/>
          <w:sz w:val="24"/>
          <w:szCs w:val="24"/>
        </w:rPr>
        <w:t xml:space="preserve">, juridinio asmens kodas </w:t>
      </w:r>
      <w:r w:rsidRPr="00212DFD">
        <w:rPr>
          <w:rFonts w:eastAsia="Calibri"/>
          <w:i/>
          <w:iCs/>
          <w:sz w:val="24"/>
          <w:szCs w:val="24"/>
        </w:rPr>
        <w:t>(nurodomas kodas)</w:t>
      </w:r>
      <w:r w:rsidRPr="00212DFD">
        <w:rPr>
          <w:rFonts w:eastAsia="Calibri"/>
          <w:sz w:val="24"/>
          <w:szCs w:val="24"/>
        </w:rPr>
        <w:t xml:space="preserve">, kurio registruota buveinė yra </w:t>
      </w:r>
      <w:r w:rsidRPr="00212DFD">
        <w:rPr>
          <w:rFonts w:eastAsia="Calibri"/>
          <w:i/>
          <w:iCs/>
          <w:sz w:val="24"/>
          <w:szCs w:val="24"/>
        </w:rPr>
        <w:t>(adresas)</w:t>
      </w:r>
      <w:r w:rsidRPr="00212DFD">
        <w:rPr>
          <w:rFonts w:eastAsia="Calibri"/>
          <w:sz w:val="24"/>
          <w:szCs w:val="24"/>
        </w:rPr>
        <w:t xml:space="preserve">, duomenys apie įmonę kaupiami ir saugomi Lietuvos Respublikos juridinių asmenų registre, atstovaujama </w:t>
      </w:r>
      <w:r w:rsidRPr="00212DFD">
        <w:rPr>
          <w:rFonts w:eastAsia="Calibri"/>
          <w:i/>
          <w:iCs/>
          <w:sz w:val="24"/>
          <w:szCs w:val="24"/>
        </w:rPr>
        <w:t>(pareigos, vardas, pavardė)</w:t>
      </w:r>
      <w:r w:rsidRPr="00212DFD">
        <w:rPr>
          <w:rFonts w:eastAsia="Calibri"/>
          <w:sz w:val="24"/>
          <w:szCs w:val="24"/>
        </w:rPr>
        <w:t>, veikiančio (-</w:t>
      </w:r>
      <w:proofErr w:type="spellStart"/>
      <w:r w:rsidRPr="00212DFD">
        <w:rPr>
          <w:rFonts w:eastAsia="Calibri"/>
          <w:sz w:val="24"/>
          <w:szCs w:val="24"/>
        </w:rPr>
        <w:t>ios</w:t>
      </w:r>
      <w:proofErr w:type="spellEnd"/>
      <w:r w:rsidRPr="00212DFD">
        <w:rPr>
          <w:rFonts w:eastAsia="Calibri"/>
          <w:sz w:val="24"/>
          <w:szCs w:val="24"/>
        </w:rPr>
        <w:t xml:space="preserve">) pagal </w:t>
      </w:r>
      <w:r w:rsidRPr="00212DFD">
        <w:rPr>
          <w:rFonts w:eastAsia="Calibri"/>
          <w:i/>
          <w:iCs/>
          <w:sz w:val="24"/>
          <w:szCs w:val="24"/>
        </w:rPr>
        <w:t>(dokumentas, kurio pagrindu veikia asmuo)</w:t>
      </w:r>
      <w:r w:rsidRPr="00212DFD">
        <w:rPr>
          <w:rFonts w:eastAsia="Calibri"/>
          <w:sz w:val="24"/>
          <w:szCs w:val="24"/>
        </w:rPr>
        <w:t xml:space="preserve"> (toliau – Tiekėjas),</w:t>
      </w:r>
    </w:p>
    <w:p w14:paraId="475F0EAA" w14:textId="77777777" w:rsidR="00AC36F4" w:rsidRPr="00212DFD" w:rsidRDefault="00AC36F4" w:rsidP="00AC36F4">
      <w:pPr>
        <w:ind w:firstLine="567"/>
        <w:jc w:val="both"/>
        <w:rPr>
          <w:rFonts w:eastAsia="Calibri"/>
          <w:i/>
          <w:iCs/>
          <w:sz w:val="24"/>
          <w:szCs w:val="24"/>
        </w:rPr>
      </w:pPr>
      <w:r w:rsidRPr="00212DFD">
        <w:rPr>
          <w:rFonts w:eastAsia="Calibri"/>
          <w:i/>
          <w:iCs/>
          <w:sz w:val="24"/>
          <w:szCs w:val="24"/>
        </w:rPr>
        <w:t>(jei tai ūkio subjektų grupė –atitinkami duomenys apie kiekvieną partnerį)</w:t>
      </w:r>
    </w:p>
    <w:p w14:paraId="24C25E82" w14:textId="77777777" w:rsidR="00AC36F4" w:rsidRPr="00212DFD" w:rsidRDefault="00AC36F4" w:rsidP="00AC36F4">
      <w:pPr>
        <w:ind w:firstLine="567"/>
        <w:jc w:val="both"/>
        <w:rPr>
          <w:rFonts w:eastAsia="Calibri"/>
          <w:i/>
          <w:iCs/>
          <w:sz w:val="24"/>
          <w:szCs w:val="24"/>
        </w:rPr>
      </w:pPr>
    </w:p>
    <w:p w14:paraId="4FB07765" w14:textId="77777777" w:rsidR="00AC36F4" w:rsidRPr="00212DFD" w:rsidRDefault="00AC36F4" w:rsidP="00AC36F4">
      <w:pPr>
        <w:ind w:firstLine="567"/>
        <w:jc w:val="both"/>
        <w:rPr>
          <w:rFonts w:eastAsia="Calibri"/>
          <w:sz w:val="24"/>
          <w:szCs w:val="24"/>
        </w:rPr>
      </w:pPr>
      <w:r w:rsidRPr="00212DFD">
        <w:rPr>
          <w:rFonts w:eastAsia="Calibri"/>
          <w:sz w:val="24"/>
          <w:szCs w:val="24"/>
        </w:rPr>
        <w:t xml:space="preserve">toliau kartu šioje prekių viešojo pirkimo–pardavimo sutartyje vadinami „Šalimis“, o kiekvienas atskirai – „Šalimi“, </w:t>
      </w:r>
    </w:p>
    <w:p w14:paraId="3FE1332F" w14:textId="77777777" w:rsidR="00AC36F4" w:rsidRPr="00212DFD" w:rsidRDefault="00AC36F4" w:rsidP="00AC36F4">
      <w:pPr>
        <w:ind w:firstLine="567"/>
        <w:jc w:val="both"/>
        <w:rPr>
          <w:rFonts w:eastAsia="Calibri"/>
          <w:sz w:val="24"/>
          <w:szCs w:val="24"/>
        </w:rPr>
      </w:pPr>
    </w:p>
    <w:p w14:paraId="3D757594" w14:textId="77777777" w:rsidR="00AC36F4" w:rsidRPr="00212DFD" w:rsidRDefault="00AC36F4" w:rsidP="00AC36F4">
      <w:pPr>
        <w:ind w:firstLine="567"/>
        <w:jc w:val="both"/>
        <w:rPr>
          <w:rFonts w:eastAsia="Calibri"/>
          <w:sz w:val="24"/>
          <w:szCs w:val="24"/>
        </w:rPr>
      </w:pPr>
      <w:r w:rsidRPr="00212DFD">
        <w:rPr>
          <w:rFonts w:eastAsia="Calibri"/>
          <w:sz w:val="24"/>
          <w:szCs w:val="24"/>
        </w:rPr>
        <w:t>sudarė šią prekių viešojo pirkimo–pardavimo sutartį, toliau vadinamą „Sutartimi“, ir susitarė dėl toliau išvardintų sąlygų.</w:t>
      </w:r>
    </w:p>
    <w:p w14:paraId="5E2C90FF" w14:textId="77777777" w:rsidR="00AC36F4" w:rsidRPr="00212DFD" w:rsidRDefault="00AC36F4" w:rsidP="00AC36F4">
      <w:pPr>
        <w:ind w:firstLine="567"/>
        <w:jc w:val="both"/>
        <w:rPr>
          <w:rFonts w:eastAsia="Calibri"/>
          <w:sz w:val="24"/>
          <w:szCs w:val="24"/>
        </w:rPr>
      </w:pPr>
    </w:p>
    <w:p w14:paraId="59199153" w14:textId="14EBE717" w:rsidR="00AC36F4" w:rsidRPr="00212DFD" w:rsidRDefault="00AC36F4" w:rsidP="000F3360">
      <w:pPr>
        <w:ind w:firstLine="567"/>
        <w:jc w:val="both"/>
        <w:rPr>
          <w:rFonts w:eastAsia="Calibri"/>
          <w:b/>
          <w:bCs/>
          <w:sz w:val="24"/>
          <w:szCs w:val="24"/>
        </w:rPr>
      </w:pPr>
      <w:r w:rsidRPr="00212DFD">
        <w:rPr>
          <w:rFonts w:eastAsia="Calibri"/>
          <w:b/>
          <w:bCs/>
          <w:sz w:val="24"/>
          <w:szCs w:val="24"/>
        </w:rPr>
        <w:t>1. Sutarties dalykas</w:t>
      </w:r>
    </w:p>
    <w:p w14:paraId="44E9156A" w14:textId="7FD2C559" w:rsidR="00AC36F4" w:rsidRPr="00212DFD" w:rsidRDefault="00AC36F4" w:rsidP="00AC36F4">
      <w:pPr>
        <w:tabs>
          <w:tab w:val="left" w:pos="567"/>
        </w:tabs>
        <w:ind w:firstLine="567"/>
        <w:rPr>
          <w:rFonts w:eastAsia="Calibri"/>
          <w:sz w:val="24"/>
          <w:szCs w:val="24"/>
        </w:rPr>
      </w:pPr>
      <w:r w:rsidRPr="00212DFD">
        <w:rPr>
          <w:rFonts w:eastAsia="Calibri"/>
          <w:sz w:val="24"/>
          <w:szCs w:val="24"/>
        </w:rPr>
        <w:t xml:space="preserve">1.1. Sutarties dalykas yra </w:t>
      </w:r>
      <w:r w:rsidR="00FE3BA4" w:rsidRPr="00FE3BA4">
        <w:rPr>
          <w:b/>
          <w:color w:val="FF0000"/>
          <w:sz w:val="24"/>
          <w:szCs w:val="24"/>
        </w:rPr>
        <w:t>Darbo drabužiai medicinos ir slaugos darbuotojams</w:t>
      </w:r>
      <w:r w:rsidR="00FE3BA4" w:rsidRPr="00FE3BA4">
        <w:rPr>
          <w:rFonts w:eastAsia="Calibri" w:cs="Calibri"/>
          <w:color w:val="FF0000"/>
          <w:sz w:val="24"/>
          <w:szCs w:val="24"/>
        </w:rPr>
        <w:t xml:space="preserve"> </w:t>
      </w:r>
      <w:r w:rsidRPr="00212DFD">
        <w:rPr>
          <w:rFonts w:eastAsia="Calibri"/>
          <w:sz w:val="24"/>
          <w:szCs w:val="24"/>
        </w:rPr>
        <w:t>(toliau – Prekės). (Techninė specifikacija pateikiama Sutarties specialiųjų sąlygų priede Nr. 1.)</w:t>
      </w:r>
    </w:p>
    <w:p w14:paraId="3CE74B71" w14:textId="773EFB67" w:rsidR="00AC36F4" w:rsidRPr="00212DFD" w:rsidRDefault="00AC36F4" w:rsidP="00AC36F4">
      <w:pPr>
        <w:ind w:firstLine="567"/>
        <w:jc w:val="both"/>
        <w:rPr>
          <w:rFonts w:eastAsia="Calibri"/>
          <w:sz w:val="24"/>
          <w:szCs w:val="24"/>
        </w:rPr>
      </w:pPr>
      <w:r w:rsidRPr="00212DFD">
        <w:rPr>
          <w:rFonts w:eastAsia="Calibri"/>
          <w:sz w:val="24"/>
          <w:szCs w:val="24"/>
        </w:rPr>
        <w:t xml:space="preserve">1.2. Prekės turi būti pristatytos Suvalkijos socialinės globos namai, esantys adresu </w:t>
      </w:r>
      <w:r w:rsidR="00FE3BA4" w:rsidRPr="00FE3BA4">
        <w:rPr>
          <w:rFonts w:eastAsia="Calibri"/>
          <w:sz w:val="24"/>
          <w:szCs w:val="24"/>
        </w:rPr>
        <w:t>Petro Katiliaus</w:t>
      </w:r>
      <w:r w:rsidR="00FE3BA4">
        <w:rPr>
          <w:rFonts w:eastAsia="Calibri"/>
          <w:sz w:val="24"/>
          <w:szCs w:val="24"/>
        </w:rPr>
        <w:t> </w:t>
      </w:r>
      <w:r w:rsidR="00FE3BA4" w:rsidRPr="00FE3BA4">
        <w:rPr>
          <w:rFonts w:eastAsia="Calibri"/>
          <w:sz w:val="24"/>
          <w:szCs w:val="24"/>
        </w:rPr>
        <w:t>g.</w:t>
      </w:r>
      <w:r w:rsidR="00FE3BA4">
        <w:rPr>
          <w:rFonts w:eastAsia="Calibri"/>
          <w:sz w:val="24"/>
          <w:szCs w:val="24"/>
        </w:rPr>
        <w:t> </w:t>
      </w:r>
      <w:r w:rsidR="00FE3BA4" w:rsidRPr="00FE3BA4">
        <w:rPr>
          <w:rFonts w:eastAsia="Calibri"/>
          <w:sz w:val="24"/>
          <w:szCs w:val="24"/>
        </w:rPr>
        <w:t xml:space="preserve">22, Katiliškių k., </w:t>
      </w:r>
      <w:proofErr w:type="spellStart"/>
      <w:r w:rsidR="00FE3BA4" w:rsidRPr="00FE3BA4">
        <w:rPr>
          <w:rFonts w:eastAsia="Calibri"/>
          <w:sz w:val="24"/>
          <w:szCs w:val="24"/>
        </w:rPr>
        <w:t>Mokolų</w:t>
      </w:r>
      <w:proofErr w:type="spellEnd"/>
      <w:r w:rsidR="00FE3BA4" w:rsidRPr="00FE3BA4">
        <w:rPr>
          <w:rFonts w:eastAsia="Calibri"/>
          <w:sz w:val="24"/>
          <w:szCs w:val="24"/>
        </w:rPr>
        <w:t xml:space="preserve"> sen., 68463 Marijampolės sav</w:t>
      </w:r>
      <w:r w:rsidR="00FE3BA4">
        <w:rPr>
          <w:rFonts w:eastAsia="Calibri"/>
          <w:sz w:val="24"/>
          <w:szCs w:val="24"/>
        </w:rPr>
        <w:t>.</w:t>
      </w:r>
      <w:r w:rsidRPr="00212DFD">
        <w:rPr>
          <w:rFonts w:eastAsia="Calibri"/>
          <w:sz w:val="24"/>
          <w:szCs w:val="24"/>
        </w:rPr>
        <w:t>,</w:t>
      </w:r>
      <w:r w:rsidR="00FE3BA4">
        <w:rPr>
          <w:rFonts w:eastAsia="Calibri"/>
          <w:sz w:val="24"/>
          <w:szCs w:val="24"/>
        </w:rPr>
        <w:t xml:space="preserve"> </w:t>
      </w:r>
      <w:r w:rsidRPr="00212DFD">
        <w:rPr>
          <w:rFonts w:eastAsia="Calibri"/>
          <w:sz w:val="24"/>
          <w:szCs w:val="24"/>
        </w:rPr>
        <w:t>68463 Marijampolės sav.</w:t>
      </w:r>
    </w:p>
    <w:p w14:paraId="1045EFEA" w14:textId="77777777" w:rsidR="00AC36F4" w:rsidRPr="00212DFD" w:rsidRDefault="00AC36F4" w:rsidP="00AC36F4">
      <w:pPr>
        <w:ind w:firstLine="567"/>
        <w:jc w:val="both"/>
        <w:rPr>
          <w:rFonts w:eastAsia="Calibri"/>
          <w:sz w:val="24"/>
          <w:szCs w:val="24"/>
        </w:rPr>
      </w:pPr>
      <w:r w:rsidRPr="00212DFD">
        <w:rPr>
          <w:rFonts w:eastAsia="Calibri"/>
          <w:sz w:val="24"/>
          <w:szCs w:val="24"/>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6611B0E2" w14:textId="77777777" w:rsidR="00AC36F4" w:rsidRPr="00212DFD" w:rsidRDefault="00AC36F4" w:rsidP="00AC36F4">
      <w:pPr>
        <w:ind w:firstLine="567"/>
        <w:jc w:val="both"/>
        <w:rPr>
          <w:rFonts w:eastAsia="Calibri"/>
          <w:sz w:val="24"/>
          <w:szCs w:val="24"/>
        </w:rPr>
      </w:pPr>
    </w:p>
    <w:p w14:paraId="6F3D422A" w14:textId="6AC4A49C" w:rsidR="00AC36F4" w:rsidRPr="000F3360" w:rsidRDefault="00AC36F4" w:rsidP="000F3360">
      <w:pPr>
        <w:ind w:firstLine="567"/>
        <w:jc w:val="both"/>
        <w:outlineLvl w:val="0"/>
        <w:rPr>
          <w:rFonts w:eastAsia="Calibri"/>
          <w:b/>
          <w:bCs/>
          <w:sz w:val="24"/>
          <w:szCs w:val="24"/>
        </w:rPr>
      </w:pPr>
      <w:r w:rsidRPr="00212DFD">
        <w:rPr>
          <w:rFonts w:eastAsia="Calibri"/>
          <w:b/>
          <w:bCs/>
          <w:sz w:val="24"/>
          <w:szCs w:val="24"/>
        </w:rPr>
        <w:t>2. Sutarties galiojimas, vykdymo pradžia, trukmė ir terminai</w:t>
      </w:r>
    </w:p>
    <w:p w14:paraId="1C2045C3" w14:textId="77777777" w:rsidR="00AC36F4" w:rsidRPr="00FC0BF6" w:rsidRDefault="00AC36F4" w:rsidP="00AC36F4">
      <w:pPr>
        <w:overflowPunct w:val="0"/>
        <w:autoSpaceDE w:val="0"/>
        <w:autoSpaceDN w:val="0"/>
        <w:adjustRightInd w:val="0"/>
        <w:ind w:firstLine="567"/>
        <w:jc w:val="both"/>
        <w:textAlignment w:val="baseline"/>
        <w:rPr>
          <w:rFonts w:eastAsia="Calibri"/>
          <w:sz w:val="24"/>
          <w:szCs w:val="24"/>
        </w:rPr>
      </w:pPr>
      <w:r w:rsidRPr="00FC0BF6">
        <w:rPr>
          <w:rFonts w:eastAsia="Calibri"/>
          <w:sz w:val="24"/>
          <w:szCs w:val="24"/>
        </w:rPr>
        <w:t>2.1. Sutartis sudaroma pasibaigus viešųjų pirkimų procedūroms.</w:t>
      </w:r>
    </w:p>
    <w:p w14:paraId="1D211119" w14:textId="60FF812C" w:rsidR="00AC36F4" w:rsidRPr="00FC0BF6" w:rsidRDefault="00AC36F4" w:rsidP="00AC36F4">
      <w:pPr>
        <w:overflowPunct w:val="0"/>
        <w:autoSpaceDE w:val="0"/>
        <w:autoSpaceDN w:val="0"/>
        <w:adjustRightInd w:val="0"/>
        <w:ind w:firstLine="567"/>
        <w:jc w:val="both"/>
        <w:textAlignment w:val="baseline"/>
        <w:rPr>
          <w:rFonts w:eastAsia="Calibri"/>
          <w:sz w:val="24"/>
          <w:szCs w:val="24"/>
        </w:rPr>
      </w:pPr>
      <w:r w:rsidRPr="00FC0BF6">
        <w:rPr>
          <w:rFonts w:eastAsia="Calibri"/>
          <w:sz w:val="24"/>
          <w:szCs w:val="24"/>
        </w:rPr>
        <w:t xml:space="preserve">2.2. Ši Sutartis įsigalioja nuo </w:t>
      </w:r>
      <w:r w:rsidR="005F3D9C" w:rsidRPr="00FE3BA4">
        <w:rPr>
          <w:rFonts w:eastAsia="Calibri"/>
          <w:color w:val="FF0000"/>
          <w:sz w:val="24"/>
          <w:szCs w:val="24"/>
        </w:rPr>
        <w:t>_________</w:t>
      </w:r>
      <w:r w:rsidRPr="00FC0BF6">
        <w:rPr>
          <w:rFonts w:eastAsia="Calibri"/>
          <w:sz w:val="24"/>
          <w:szCs w:val="24"/>
        </w:rPr>
        <w:t xml:space="preserve"> ir galioja 12 mėnesių</w:t>
      </w:r>
      <w:r w:rsidR="00EF2ABD">
        <w:rPr>
          <w:rFonts w:eastAsia="Calibri"/>
          <w:sz w:val="24"/>
          <w:szCs w:val="24"/>
        </w:rPr>
        <w:t>.</w:t>
      </w:r>
    </w:p>
    <w:p w14:paraId="1899BBF5" w14:textId="77777777" w:rsidR="00AC36F4" w:rsidRDefault="00AC36F4" w:rsidP="00AC36F4">
      <w:pPr>
        <w:widowControl w:val="0"/>
        <w:ind w:firstLine="567"/>
        <w:jc w:val="both"/>
        <w:rPr>
          <w:rFonts w:eastAsia="Calibri"/>
          <w:sz w:val="24"/>
          <w:szCs w:val="24"/>
        </w:rPr>
      </w:pPr>
      <w:r w:rsidRPr="00FC0BF6">
        <w:rPr>
          <w:rFonts w:eastAsia="Calibri"/>
          <w:sz w:val="24"/>
          <w:szCs w:val="24"/>
        </w:rPr>
        <w:t xml:space="preserve">2.3. Tiekėjas Prekes tiekia pagal Sutarties specialiųjų sąlygų priede Nr. 2 pateiktą grafiką. </w:t>
      </w:r>
    </w:p>
    <w:p w14:paraId="5CCC719B" w14:textId="77777777" w:rsidR="00AC36F4" w:rsidRPr="00FC0BF6" w:rsidRDefault="00AC36F4" w:rsidP="00AC36F4">
      <w:pPr>
        <w:widowControl w:val="0"/>
        <w:ind w:firstLine="567"/>
        <w:jc w:val="both"/>
        <w:rPr>
          <w:rFonts w:eastAsia="Calibri"/>
          <w:sz w:val="24"/>
          <w:szCs w:val="24"/>
        </w:rPr>
      </w:pPr>
    </w:p>
    <w:p w14:paraId="6EACCE3D" w14:textId="5766EF0F" w:rsidR="00AC36F4" w:rsidRPr="00212DFD" w:rsidRDefault="00AC36F4" w:rsidP="000F3360">
      <w:pPr>
        <w:ind w:firstLine="567"/>
        <w:jc w:val="both"/>
        <w:rPr>
          <w:rFonts w:eastAsia="Calibri"/>
          <w:b/>
          <w:bCs/>
          <w:sz w:val="24"/>
          <w:szCs w:val="24"/>
        </w:rPr>
      </w:pPr>
      <w:r w:rsidRPr="00212DFD">
        <w:rPr>
          <w:rFonts w:eastAsia="Calibri"/>
          <w:b/>
          <w:bCs/>
          <w:sz w:val="24"/>
          <w:szCs w:val="24"/>
        </w:rPr>
        <w:t>3. Sutarties kaina (kainodaros taisyklės) ir mokėjimo sąlygos</w:t>
      </w:r>
    </w:p>
    <w:p w14:paraId="6486EF23" w14:textId="140677F2" w:rsidR="00AF1BC4" w:rsidRPr="00AF1BC4" w:rsidRDefault="00AC36F4" w:rsidP="00AF1BC4">
      <w:pPr>
        <w:widowControl w:val="0"/>
        <w:ind w:firstLine="567"/>
        <w:jc w:val="both"/>
        <w:rPr>
          <w:rFonts w:eastAsia="Calibri"/>
          <w:color w:val="FF0000"/>
          <w:sz w:val="24"/>
          <w:szCs w:val="24"/>
        </w:rPr>
      </w:pPr>
      <w:r w:rsidRPr="00212DFD">
        <w:rPr>
          <w:rFonts w:eastAsia="Calibri"/>
          <w:sz w:val="24"/>
          <w:szCs w:val="24"/>
        </w:rPr>
        <w:t xml:space="preserve">3.1. </w:t>
      </w:r>
      <w:r w:rsidR="00AF1BC4">
        <w:rPr>
          <w:rFonts w:eastAsia="Calibri"/>
          <w:sz w:val="24"/>
          <w:szCs w:val="24"/>
        </w:rPr>
        <w:t>P</w:t>
      </w:r>
      <w:r w:rsidR="00AF1BC4" w:rsidRPr="00AF1BC4">
        <w:rPr>
          <w:rFonts w:eastAsia="Calibri"/>
          <w:sz w:val="24"/>
          <w:szCs w:val="24"/>
        </w:rPr>
        <w:t xml:space="preserve">radinė sutarties vertė yra _______ Eur (įskaitant visas išlaidas ir mokesčius). Tai maksimali lėšų suma, kurią planuojama skirti nurodytų </w:t>
      </w:r>
      <w:r w:rsidR="00AF1BC4">
        <w:rPr>
          <w:rFonts w:eastAsia="Calibri"/>
          <w:sz w:val="24"/>
          <w:szCs w:val="24"/>
        </w:rPr>
        <w:t xml:space="preserve">prekių </w:t>
      </w:r>
      <w:r w:rsidR="00AF1BC4" w:rsidRPr="00AF1BC4">
        <w:rPr>
          <w:rFonts w:eastAsia="Calibri"/>
          <w:sz w:val="24"/>
          <w:szCs w:val="24"/>
        </w:rPr>
        <w:t xml:space="preserve">įsigijimui. Sutarties kaina, kurią </w:t>
      </w:r>
      <w:r w:rsidR="00AF1BC4">
        <w:rPr>
          <w:rFonts w:eastAsia="Calibri"/>
          <w:sz w:val="24"/>
          <w:szCs w:val="24"/>
        </w:rPr>
        <w:t>Pirkėjas</w:t>
      </w:r>
      <w:r w:rsidR="00AF1BC4" w:rsidRPr="00AF1BC4">
        <w:rPr>
          <w:rFonts w:eastAsia="Calibri"/>
          <w:sz w:val="24"/>
          <w:szCs w:val="24"/>
        </w:rPr>
        <w:t xml:space="preserve"> turės mokėti </w:t>
      </w:r>
      <w:r w:rsidR="00AF1BC4">
        <w:rPr>
          <w:rFonts w:eastAsia="Calibri"/>
          <w:sz w:val="24"/>
          <w:szCs w:val="24"/>
        </w:rPr>
        <w:t>Tiekėjui</w:t>
      </w:r>
      <w:r w:rsidR="00AF1BC4" w:rsidRPr="00AF1BC4">
        <w:rPr>
          <w:rFonts w:eastAsia="Calibri"/>
          <w:sz w:val="24"/>
          <w:szCs w:val="24"/>
        </w:rPr>
        <w:t xml:space="preserve"> priklausys nuo</w:t>
      </w:r>
      <w:r w:rsidR="00AF1BC4">
        <w:rPr>
          <w:rFonts w:eastAsia="Calibri"/>
          <w:sz w:val="24"/>
          <w:szCs w:val="24"/>
        </w:rPr>
        <w:t xml:space="preserve"> faktiškai nupirktų prekių kiekio pagal nustatytą Suta</w:t>
      </w:r>
      <w:r w:rsidR="009051E4">
        <w:rPr>
          <w:rFonts w:eastAsia="Calibri"/>
          <w:sz w:val="24"/>
          <w:szCs w:val="24"/>
        </w:rPr>
        <w:t>r</w:t>
      </w:r>
      <w:r w:rsidR="00AF1BC4">
        <w:rPr>
          <w:rFonts w:eastAsia="Calibri"/>
          <w:sz w:val="24"/>
          <w:szCs w:val="24"/>
        </w:rPr>
        <w:t>tyje įkainį.</w:t>
      </w:r>
    </w:p>
    <w:p w14:paraId="6658BE15" w14:textId="77777777" w:rsidR="00AC36F4" w:rsidRPr="00212DFD" w:rsidRDefault="00AC36F4" w:rsidP="00AC36F4">
      <w:pPr>
        <w:keepNext/>
        <w:widowControl w:val="0"/>
        <w:ind w:firstLine="567"/>
        <w:jc w:val="both"/>
        <w:rPr>
          <w:rFonts w:eastAsia="Calibri"/>
          <w:sz w:val="24"/>
          <w:szCs w:val="24"/>
        </w:rPr>
      </w:pPr>
      <w:r w:rsidRPr="00212DFD">
        <w:rPr>
          <w:rFonts w:eastAsia="Calibri"/>
          <w:sz w:val="24"/>
          <w:szCs w:val="24"/>
        </w:rPr>
        <w:t>3.2. Mokėjimai atliekami Eurais tokia tvarka:</w:t>
      </w:r>
    </w:p>
    <w:p w14:paraId="75810790" w14:textId="77777777" w:rsidR="00AC36F4" w:rsidRPr="00212DFD" w:rsidRDefault="00AC36F4" w:rsidP="00AC36F4">
      <w:pPr>
        <w:ind w:firstLine="567"/>
        <w:jc w:val="both"/>
        <w:rPr>
          <w:rFonts w:eastAsia="Calibri"/>
          <w:sz w:val="24"/>
          <w:szCs w:val="24"/>
        </w:rPr>
      </w:pPr>
      <w:r w:rsidRPr="00212DFD">
        <w:rPr>
          <w:rFonts w:eastAsia="Calibri"/>
          <w:sz w:val="24"/>
          <w:szCs w:val="24"/>
        </w:rPr>
        <w:t xml:space="preserve">3.2.1. Pirkėjas už Prekes sumoka per (30 darbo dienų) dienų, Tiekėjui pateikus Prekių priėmimo–perdavimo aktus ir nuo sąskaitos faktūros už pristatytas Prekes pateikimo Pirkėjui dienos. </w:t>
      </w:r>
    </w:p>
    <w:p w14:paraId="720C1AA4" w14:textId="462486CE" w:rsidR="00AC36F4" w:rsidRPr="00212DFD" w:rsidRDefault="00AC36F4" w:rsidP="00AC36F4">
      <w:pPr>
        <w:ind w:firstLine="567"/>
        <w:jc w:val="both"/>
        <w:rPr>
          <w:rFonts w:eastAsia="Calibri"/>
          <w:i/>
          <w:iCs/>
          <w:sz w:val="24"/>
          <w:szCs w:val="24"/>
        </w:rPr>
      </w:pPr>
      <w:r w:rsidRPr="00212DFD">
        <w:rPr>
          <w:rFonts w:eastAsia="Calibri"/>
          <w:sz w:val="24"/>
          <w:szCs w:val="24"/>
        </w:rPr>
        <w:t xml:space="preserve">3.2.2. </w:t>
      </w:r>
      <w:r w:rsidR="0031115F" w:rsidRPr="0031115F">
        <w:rPr>
          <w:rFonts w:eastAsia="Calibri"/>
          <w:sz w:val="24"/>
          <w:szCs w:val="24"/>
        </w:rPr>
        <w:t xml:space="preserve">Tiekėjas PVM sąskaitas faktūras pateikia naudojantis informacine sistema SABIS (Sąskaitų administravimo bendrosios informacinės sistemos). Pirkėjas elektronines PVM </w:t>
      </w:r>
      <w:r w:rsidR="0031115F" w:rsidRPr="0031115F">
        <w:rPr>
          <w:rFonts w:eastAsia="Calibri"/>
          <w:sz w:val="24"/>
          <w:szCs w:val="24"/>
        </w:rPr>
        <w:lastRenderedPageBreak/>
        <w:t>sąskaitas faktūras priima ir apdoroja naudodamasis informacinės sistemos SABIS priemonėmis.</w:t>
      </w:r>
    </w:p>
    <w:p w14:paraId="5567052E" w14:textId="77777777" w:rsidR="00AC36F4" w:rsidRPr="00CB3418" w:rsidRDefault="00AC36F4" w:rsidP="00AC36F4">
      <w:pPr>
        <w:ind w:firstLine="567"/>
        <w:jc w:val="both"/>
        <w:rPr>
          <w:rFonts w:eastAsia="Calibri"/>
          <w:sz w:val="24"/>
          <w:szCs w:val="24"/>
        </w:rPr>
      </w:pPr>
      <w:r w:rsidRPr="00212DFD">
        <w:rPr>
          <w:rFonts w:eastAsia="Calibri"/>
          <w:sz w:val="24"/>
          <w:szCs w:val="24"/>
        </w:rPr>
        <w:t xml:space="preserve">3.3. Lietuvos Respublikoje pasikeitus teisės aktams, reglamentuojantiems pridėtinės vertės mokesčio dydį, paslaugų įkainis turi būti keičiamas atitinkama dalimi (didinamas arba mažinamas), atsižvelgiant į jo sudėtyje esančio mokesčio dalį, vadovaujantis šiomis nuostatomis. Prekių įkainio pasikeitimą šalys įformina sutarties šalių įgaliotų atstovų </w:t>
      </w:r>
      <w:r w:rsidRPr="00CB3418">
        <w:rPr>
          <w:rFonts w:eastAsia="Calibri"/>
          <w:sz w:val="24"/>
          <w:szCs w:val="24"/>
        </w:rPr>
        <w:t>pasirašomu papildomu susitarimu prie pirkimo sutarties. Naujas paslaugų įkainis įsigalioja tik pasirašius papildomą susitarimą. Dėl kitų mokesčių pasikeitimo paslaugų įkainis nebus perskaičiuojamas.</w:t>
      </w:r>
    </w:p>
    <w:p w14:paraId="6C3E9C6F" w14:textId="77777777" w:rsidR="00AC36F4" w:rsidRPr="00CB3418" w:rsidRDefault="00AC36F4" w:rsidP="00AC36F4">
      <w:pPr>
        <w:ind w:firstLine="567"/>
        <w:jc w:val="both"/>
        <w:rPr>
          <w:rFonts w:eastAsia="Calibri"/>
          <w:sz w:val="24"/>
          <w:szCs w:val="24"/>
        </w:rPr>
      </w:pPr>
      <w:r w:rsidRPr="00CB3418">
        <w:rPr>
          <w:rFonts w:eastAsia="Calibri"/>
          <w:sz w:val="24"/>
          <w:szCs w:val="24"/>
        </w:rPr>
        <w:t xml:space="preserve">3.4. Jeigu susitarta dėl periodinių mokėjimų, periodinių mokėjimų suma priklauso nuo faktiškai patiektų Prekių. </w:t>
      </w:r>
    </w:p>
    <w:p w14:paraId="39044FA7" w14:textId="77777777" w:rsidR="00AC36F4" w:rsidRPr="00CB3418" w:rsidRDefault="00AC36F4" w:rsidP="00AC36F4">
      <w:pPr>
        <w:ind w:firstLine="567"/>
        <w:jc w:val="both"/>
        <w:rPr>
          <w:rFonts w:eastAsia="Calibri"/>
          <w:sz w:val="24"/>
          <w:szCs w:val="24"/>
        </w:rPr>
      </w:pPr>
    </w:p>
    <w:p w14:paraId="780ED3F8" w14:textId="421FC21F" w:rsidR="00AC36F4" w:rsidRPr="00CB3418" w:rsidRDefault="00AC36F4" w:rsidP="000F3360">
      <w:pPr>
        <w:ind w:firstLine="567"/>
        <w:jc w:val="both"/>
        <w:rPr>
          <w:rFonts w:eastAsia="Calibri"/>
          <w:b/>
          <w:bCs/>
          <w:sz w:val="24"/>
          <w:szCs w:val="24"/>
        </w:rPr>
      </w:pPr>
      <w:r w:rsidRPr="00CB3418">
        <w:rPr>
          <w:rFonts w:eastAsia="Calibri"/>
          <w:b/>
          <w:bCs/>
          <w:sz w:val="24"/>
          <w:szCs w:val="24"/>
        </w:rPr>
        <w:t>4. Sutarties įvykdymo užtikrinimas</w:t>
      </w:r>
    </w:p>
    <w:p w14:paraId="6BE6C335" w14:textId="77777777" w:rsidR="00AC36F4" w:rsidRPr="00CB3418" w:rsidRDefault="00AC36F4" w:rsidP="00AC36F4">
      <w:pPr>
        <w:ind w:firstLine="567"/>
        <w:jc w:val="both"/>
        <w:rPr>
          <w:rFonts w:eastAsia="Calibri"/>
          <w:sz w:val="24"/>
          <w:szCs w:val="24"/>
        </w:rPr>
      </w:pPr>
      <w:r w:rsidRPr="00CB3418">
        <w:rPr>
          <w:rFonts w:eastAsia="Calibri"/>
          <w:sz w:val="24"/>
          <w:szCs w:val="24"/>
        </w:rPr>
        <w:t>4.1. Sutarties įvykdymo užtikrinimas - nereikalaujamas.</w:t>
      </w:r>
    </w:p>
    <w:p w14:paraId="0EDBBAAC" w14:textId="77777777" w:rsidR="00AC36F4" w:rsidRPr="00CB3418" w:rsidRDefault="00AC36F4" w:rsidP="00AC36F4">
      <w:pPr>
        <w:keepNext/>
        <w:ind w:firstLine="567"/>
        <w:jc w:val="center"/>
        <w:outlineLvl w:val="0"/>
        <w:rPr>
          <w:rFonts w:eastAsia="Calibri"/>
          <w:b/>
          <w:bCs/>
          <w:sz w:val="24"/>
          <w:szCs w:val="24"/>
        </w:rPr>
      </w:pPr>
    </w:p>
    <w:p w14:paraId="1FF74E7E" w14:textId="47CDED92" w:rsidR="000F3360" w:rsidRPr="00CB3418" w:rsidRDefault="00AC36F4" w:rsidP="000F3360">
      <w:pPr>
        <w:keepNext/>
        <w:ind w:firstLine="567"/>
        <w:jc w:val="both"/>
        <w:outlineLvl w:val="0"/>
        <w:rPr>
          <w:rFonts w:eastAsia="Calibri"/>
          <w:b/>
          <w:bCs/>
          <w:sz w:val="24"/>
          <w:szCs w:val="24"/>
        </w:rPr>
      </w:pPr>
      <w:r w:rsidRPr="00CB3418">
        <w:rPr>
          <w:rFonts w:eastAsia="Calibri"/>
          <w:b/>
          <w:bCs/>
          <w:sz w:val="24"/>
          <w:szCs w:val="24"/>
        </w:rPr>
        <w:t>5. Šalių atsakomybė</w:t>
      </w:r>
    </w:p>
    <w:p w14:paraId="591515B9" w14:textId="77777777" w:rsidR="00AC36F4" w:rsidRPr="00CB3418" w:rsidRDefault="00AC36F4" w:rsidP="00AC36F4">
      <w:pPr>
        <w:overflowPunct w:val="0"/>
        <w:autoSpaceDE w:val="0"/>
        <w:autoSpaceDN w:val="0"/>
        <w:adjustRightInd w:val="0"/>
        <w:ind w:firstLine="567"/>
        <w:jc w:val="both"/>
        <w:textAlignment w:val="baseline"/>
        <w:rPr>
          <w:rFonts w:eastAsia="Calibri"/>
          <w:sz w:val="24"/>
          <w:szCs w:val="24"/>
        </w:rPr>
      </w:pPr>
      <w:r w:rsidRPr="00CB3418">
        <w:rPr>
          <w:rFonts w:eastAsia="Calibri"/>
          <w:sz w:val="24"/>
          <w:szCs w:val="24"/>
        </w:rPr>
        <w:t xml:space="preserve">5.1. Neatlikus apmokėjimo nustatytais terminais, Tiekėjo pareikalavimu Pirkėjas privalo sumokėti Tiekėjui už kiekvieną uždelstą dieną, iki sueis 15 (penkiolikos) dienų terminas, 0,02 %, delspinigių nuo laiku neapmokėtos sumos, o jei Pirkėjas uždelsia apmokėjimą daugiau kaip 15 (penkiolika) dienų – 0,03 % delspinigių nuo laiku neapmokėtos sumos už kiekvieną uždelstą dieną. </w:t>
      </w:r>
    </w:p>
    <w:p w14:paraId="18EF5278" w14:textId="77777777" w:rsidR="00AC36F4" w:rsidRPr="00CB3418" w:rsidRDefault="00AC36F4" w:rsidP="00AC36F4">
      <w:pPr>
        <w:ind w:firstLine="567"/>
        <w:jc w:val="both"/>
        <w:rPr>
          <w:rFonts w:eastAsia="Calibri"/>
          <w:sz w:val="24"/>
          <w:szCs w:val="24"/>
        </w:rPr>
      </w:pPr>
      <w:r w:rsidRPr="00CB3418">
        <w:rPr>
          <w:rFonts w:eastAsia="Calibri"/>
          <w:sz w:val="24"/>
          <w:szCs w:val="24"/>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w:t>
      </w:r>
    </w:p>
    <w:p w14:paraId="303B8D87" w14:textId="77777777" w:rsidR="00AC36F4" w:rsidRPr="00CB3418" w:rsidRDefault="00AC36F4" w:rsidP="00AC36F4">
      <w:pPr>
        <w:ind w:firstLine="567"/>
        <w:jc w:val="both"/>
        <w:rPr>
          <w:rFonts w:eastAsia="Calibri"/>
          <w:sz w:val="24"/>
          <w:szCs w:val="24"/>
        </w:rPr>
      </w:pPr>
      <w:r w:rsidRPr="00CB3418">
        <w:rPr>
          <w:rFonts w:eastAsia="Calibri"/>
          <w:sz w:val="24"/>
          <w:szCs w:val="24"/>
        </w:rPr>
        <w:t>5.3. Jei apskaičiuoti delspinigiai viršija 10% bendros Sutarties kainos, Pirkėjas gali, prieš tai raštu įspėjęs Tiekėją:</w:t>
      </w:r>
    </w:p>
    <w:p w14:paraId="77B135E7" w14:textId="77777777" w:rsidR="00AC36F4" w:rsidRPr="00CB3418" w:rsidRDefault="00AC36F4" w:rsidP="00AC36F4">
      <w:pPr>
        <w:ind w:firstLine="567"/>
        <w:jc w:val="both"/>
        <w:rPr>
          <w:rFonts w:eastAsia="Calibri"/>
          <w:sz w:val="24"/>
          <w:szCs w:val="24"/>
        </w:rPr>
      </w:pPr>
      <w:r w:rsidRPr="00CB3418">
        <w:rPr>
          <w:rFonts w:eastAsia="Calibri"/>
          <w:sz w:val="24"/>
          <w:szCs w:val="24"/>
        </w:rPr>
        <w:t>5.3.1. išskaičiuoti delspinigių sumą iš Tiekėjui mokėtinų sumų;</w:t>
      </w:r>
    </w:p>
    <w:p w14:paraId="646DD228" w14:textId="77777777" w:rsidR="00AC36F4" w:rsidRPr="00CB3418" w:rsidRDefault="00AC36F4" w:rsidP="00AC36F4">
      <w:pPr>
        <w:ind w:firstLine="567"/>
        <w:jc w:val="both"/>
        <w:rPr>
          <w:rFonts w:eastAsia="Calibri"/>
          <w:sz w:val="24"/>
          <w:szCs w:val="24"/>
        </w:rPr>
      </w:pPr>
      <w:r w:rsidRPr="00CB3418">
        <w:rPr>
          <w:rFonts w:eastAsia="Calibri"/>
          <w:sz w:val="24"/>
          <w:szCs w:val="24"/>
        </w:rPr>
        <w:t>5.3.2. pasinaudoti Sutarties įvykdymo užtikrinimu;</w:t>
      </w:r>
    </w:p>
    <w:p w14:paraId="64243074" w14:textId="77777777" w:rsidR="00AC36F4" w:rsidRPr="00CB3418" w:rsidRDefault="00AC36F4" w:rsidP="00AC36F4">
      <w:pPr>
        <w:ind w:firstLine="567"/>
        <w:jc w:val="both"/>
        <w:rPr>
          <w:rFonts w:eastAsia="Calibri"/>
          <w:sz w:val="24"/>
          <w:szCs w:val="24"/>
        </w:rPr>
      </w:pPr>
      <w:r w:rsidRPr="00CB3418">
        <w:rPr>
          <w:rFonts w:eastAsia="Calibri"/>
          <w:sz w:val="24"/>
          <w:szCs w:val="24"/>
        </w:rPr>
        <w:t>5.3.3. nutraukti Sutartį.</w:t>
      </w:r>
    </w:p>
    <w:p w14:paraId="5B63CFDE" w14:textId="77777777" w:rsidR="00AC36F4" w:rsidRPr="00CB3418" w:rsidRDefault="00AC36F4" w:rsidP="00AC36F4">
      <w:pPr>
        <w:ind w:firstLine="567"/>
        <w:jc w:val="center"/>
        <w:rPr>
          <w:rFonts w:eastAsia="Calibri"/>
          <w:b/>
          <w:bCs/>
          <w:sz w:val="24"/>
          <w:szCs w:val="24"/>
        </w:rPr>
      </w:pPr>
    </w:p>
    <w:p w14:paraId="20973E53" w14:textId="6632D979" w:rsidR="000F3360" w:rsidRPr="00CB3418" w:rsidRDefault="00AC36F4" w:rsidP="000F3360">
      <w:pPr>
        <w:keepNext/>
        <w:ind w:firstLine="567"/>
        <w:jc w:val="both"/>
        <w:outlineLvl w:val="0"/>
        <w:rPr>
          <w:rFonts w:eastAsia="Calibri"/>
          <w:b/>
          <w:bCs/>
          <w:sz w:val="24"/>
          <w:szCs w:val="24"/>
        </w:rPr>
      </w:pPr>
      <w:r w:rsidRPr="00CB3418">
        <w:rPr>
          <w:rFonts w:eastAsia="Calibri"/>
          <w:b/>
          <w:bCs/>
          <w:sz w:val="24"/>
          <w:szCs w:val="24"/>
        </w:rPr>
        <w:t>6. Susirašinėjimas</w:t>
      </w:r>
    </w:p>
    <w:p w14:paraId="3A140594" w14:textId="77777777" w:rsidR="00AC36F4" w:rsidRPr="00CB3418" w:rsidRDefault="00AC36F4" w:rsidP="00AC36F4">
      <w:pPr>
        <w:overflowPunct w:val="0"/>
        <w:autoSpaceDE w:val="0"/>
        <w:autoSpaceDN w:val="0"/>
        <w:adjustRightInd w:val="0"/>
        <w:ind w:firstLine="567"/>
        <w:jc w:val="both"/>
        <w:textAlignment w:val="baseline"/>
        <w:rPr>
          <w:rFonts w:eastAsia="Calibri"/>
          <w:sz w:val="24"/>
          <w:szCs w:val="24"/>
        </w:rPr>
      </w:pPr>
      <w:r w:rsidRPr="00CB3418">
        <w:rPr>
          <w:rFonts w:eastAsia="Calibri"/>
          <w:sz w:val="24"/>
          <w:szCs w:val="24"/>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2D26C0A1" w14:textId="77777777" w:rsidR="00AC36F4" w:rsidRPr="00212DFD" w:rsidRDefault="00AC36F4" w:rsidP="00AC36F4">
      <w:pPr>
        <w:overflowPunct w:val="0"/>
        <w:autoSpaceDE w:val="0"/>
        <w:autoSpaceDN w:val="0"/>
        <w:adjustRightInd w:val="0"/>
        <w:ind w:firstLine="720"/>
        <w:jc w:val="both"/>
        <w:textAlignment w:val="baseline"/>
        <w:rPr>
          <w:rFonts w:eastAsia="Calibri"/>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3828"/>
        <w:gridCol w:w="3345"/>
      </w:tblGrid>
      <w:tr w:rsidR="00AC36F4" w:rsidRPr="00212DFD" w14:paraId="3E044C2A" w14:textId="77777777" w:rsidTr="00D717F0">
        <w:tc>
          <w:tcPr>
            <w:tcW w:w="2088" w:type="dxa"/>
          </w:tcPr>
          <w:p w14:paraId="42B8AD5D" w14:textId="77777777" w:rsidR="00AC36F4" w:rsidRPr="00212DFD" w:rsidRDefault="00AC36F4" w:rsidP="00D717F0">
            <w:pPr>
              <w:jc w:val="both"/>
              <w:rPr>
                <w:rFonts w:eastAsia="Calibri"/>
                <w:b/>
                <w:bCs/>
                <w:sz w:val="24"/>
                <w:szCs w:val="24"/>
              </w:rPr>
            </w:pPr>
          </w:p>
        </w:tc>
        <w:tc>
          <w:tcPr>
            <w:tcW w:w="4140" w:type="dxa"/>
          </w:tcPr>
          <w:p w14:paraId="41DFB090" w14:textId="77777777" w:rsidR="00AC36F4" w:rsidRPr="00212DFD" w:rsidRDefault="00AC36F4" w:rsidP="00D717F0">
            <w:pPr>
              <w:jc w:val="both"/>
              <w:rPr>
                <w:rFonts w:eastAsia="Calibri"/>
                <w:b/>
                <w:bCs/>
                <w:sz w:val="24"/>
                <w:szCs w:val="24"/>
              </w:rPr>
            </w:pPr>
            <w:r w:rsidRPr="00212DFD">
              <w:rPr>
                <w:rFonts w:eastAsia="Calibri"/>
                <w:b/>
                <w:bCs/>
                <w:sz w:val="24"/>
                <w:szCs w:val="24"/>
              </w:rPr>
              <w:t xml:space="preserve">Pirkėjas </w:t>
            </w:r>
          </w:p>
        </w:tc>
        <w:tc>
          <w:tcPr>
            <w:tcW w:w="3600" w:type="dxa"/>
          </w:tcPr>
          <w:p w14:paraId="3D854DBE" w14:textId="77777777" w:rsidR="00AC36F4" w:rsidRPr="00212DFD" w:rsidRDefault="00AC36F4" w:rsidP="00D717F0">
            <w:pPr>
              <w:jc w:val="both"/>
              <w:rPr>
                <w:rFonts w:eastAsia="Calibri"/>
                <w:b/>
                <w:bCs/>
                <w:sz w:val="24"/>
                <w:szCs w:val="24"/>
              </w:rPr>
            </w:pPr>
            <w:r w:rsidRPr="00212DFD">
              <w:rPr>
                <w:rFonts w:eastAsia="Calibri"/>
                <w:b/>
                <w:bCs/>
                <w:sz w:val="24"/>
                <w:szCs w:val="24"/>
              </w:rPr>
              <w:t>Tiekėjas</w:t>
            </w:r>
          </w:p>
        </w:tc>
      </w:tr>
      <w:tr w:rsidR="00AC36F4" w:rsidRPr="00212DFD" w14:paraId="38FF869A" w14:textId="77777777" w:rsidTr="00D717F0">
        <w:tc>
          <w:tcPr>
            <w:tcW w:w="2088" w:type="dxa"/>
          </w:tcPr>
          <w:p w14:paraId="45EAAE71" w14:textId="77777777" w:rsidR="00AC36F4" w:rsidRPr="00212DFD" w:rsidRDefault="00AC36F4" w:rsidP="00D717F0">
            <w:pPr>
              <w:jc w:val="both"/>
              <w:rPr>
                <w:rFonts w:eastAsia="Calibri"/>
                <w:sz w:val="24"/>
                <w:szCs w:val="24"/>
              </w:rPr>
            </w:pPr>
            <w:r w:rsidRPr="00212DFD">
              <w:rPr>
                <w:rFonts w:eastAsia="Calibri"/>
                <w:sz w:val="24"/>
                <w:szCs w:val="24"/>
              </w:rPr>
              <w:t>Vardas, pavardė</w:t>
            </w:r>
          </w:p>
        </w:tc>
        <w:tc>
          <w:tcPr>
            <w:tcW w:w="4140" w:type="dxa"/>
          </w:tcPr>
          <w:p w14:paraId="5732EDF4" w14:textId="0E7A96A1" w:rsidR="00AC36F4" w:rsidRPr="00212DFD" w:rsidRDefault="00AC36F4" w:rsidP="00D717F0">
            <w:pPr>
              <w:jc w:val="both"/>
              <w:rPr>
                <w:rFonts w:eastAsia="Calibri"/>
                <w:sz w:val="24"/>
                <w:szCs w:val="24"/>
              </w:rPr>
            </w:pPr>
          </w:p>
        </w:tc>
        <w:tc>
          <w:tcPr>
            <w:tcW w:w="3600" w:type="dxa"/>
          </w:tcPr>
          <w:p w14:paraId="57DF9FBA" w14:textId="77777777" w:rsidR="00AC36F4" w:rsidRPr="00212DFD" w:rsidRDefault="00AC36F4" w:rsidP="00D717F0">
            <w:pPr>
              <w:jc w:val="both"/>
              <w:rPr>
                <w:rFonts w:eastAsia="Calibri"/>
                <w:sz w:val="24"/>
                <w:szCs w:val="24"/>
              </w:rPr>
            </w:pPr>
          </w:p>
        </w:tc>
      </w:tr>
      <w:tr w:rsidR="00AC36F4" w:rsidRPr="00212DFD" w14:paraId="1309899B" w14:textId="77777777" w:rsidTr="00D717F0">
        <w:tc>
          <w:tcPr>
            <w:tcW w:w="2088" w:type="dxa"/>
          </w:tcPr>
          <w:p w14:paraId="3DDB883A" w14:textId="77777777" w:rsidR="00AC36F4" w:rsidRPr="00212DFD" w:rsidRDefault="00AC36F4" w:rsidP="00D717F0">
            <w:pPr>
              <w:jc w:val="both"/>
              <w:rPr>
                <w:rFonts w:eastAsia="Calibri"/>
                <w:sz w:val="24"/>
                <w:szCs w:val="24"/>
              </w:rPr>
            </w:pPr>
            <w:r w:rsidRPr="00212DFD">
              <w:rPr>
                <w:rFonts w:eastAsia="Calibri"/>
                <w:sz w:val="24"/>
                <w:szCs w:val="24"/>
              </w:rPr>
              <w:t>Adresas</w:t>
            </w:r>
          </w:p>
        </w:tc>
        <w:tc>
          <w:tcPr>
            <w:tcW w:w="4140" w:type="dxa"/>
          </w:tcPr>
          <w:p w14:paraId="2A060172" w14:textId="799E4051" w:rsidR="00AC36F4" w:rsidRPr="00212DFD" w:rsidRDefault="00AC36F4" w:rsidP="00D717F0">
            <w:pPr>
              <w:jc w:val="both"/>
              <w:rPr>
                <w:rFonts w:eastAsia="Calibri"/>
                <w:sz w:val="24"/>
                <w:szCs w:val="24"/>
              </w:rPr>
            </w:pPr>
          </w:p>
        </w:tc>
        <w:tc>
          <w:tcPr>
            <w:tcW w:w="3600" w:type="dxa"/>
          </w:tcPr>
          <w:p w14:paraId="43724D3A" w14:textId="77777777" w:rsidR="00AC36F4" w:rsidRPr="00212DFD" w:rsidRDefault="00AC36F4" w:rsidP="00D717F0">
            <w:pPr>
              <w:jc w:val="both"/>
              <w:rPr>
                <w:rFonts w:eastAsia="Calibri"/>
                <w:sz w:val="24"/>
                <w:szCs w:val="24"/>
              </w:rPr>
            </w:pPr>
          </w:p>
        </w:tc>
      </w:tr>
      <w:tr w:rsidR="00AC36F4" w:rsidRPr="00212DFD" w14:paraId="408E8ED6" w14:textId="77777777" w:rsidTr="00D717F0">
        <w:tc>
          <w:tcPr>
            <w:tcW w:w="2088" w:type="dxa"/>
          </w:tcPr>
          <w:p w14:paraId="6FF0C97C" w14:textId="77777777" w:rsidR="00AC36F4" w:rsidRPr="00212DFD" w:rsidRDefault="00AC36F4" w:rsidP="00D717F0">
            <w:pPr>
              <w:jc w:val="both"/>
              <w:rPr>
                <w:rFonts w:eastAsia="Calibri"/>
                <w:sz w:val="24"/>
                <w:szCs w:val="24"/>
              </w:rPr>
            </w:pPr>
            <w:r w:rsidRPr="00212DFD">
              <w:rPr>
                <w:rFonts w:eastAsia="Calibri"/>
                <w:sz w:val="24"/>
                <w:szCs w:val="24"/>
              </w:rPr>
              <w:t>Telefonas</w:t>
            </w:r>
          </w:p>
        </w:tc>
        <w:tc>
          <w:tcPr>
            <w:tcW w:w="4140" w:type="dxa"/>
          </w:tcPr>
          <w:p w14:paraId="036E9382" w14:textId="77777777" w:rsidR="00AC36F4" w:rsidRPr="00212DFD" w:rsidRDefault="00AC36F4" w:rsidP="00D717F0">
            <w:pPr>
              <w:jc w:val="both"/>
              <w:rPr>
                <w:rFonts w:eastAsia="Calibri"/>
                <w:sz w:val="24"/>
                <w:szCs w:val="24"/>
              </w:rPr>
            </w:pPr>
          </w:p>
        </w:tc>
        <w:tc>
          <w:tcPr>
            <w:tcW w:w="3600" w:type="dxa"/>
          </w:tcPr>
          <w:p w14:paraId="441DA6A3" w14:textId="77777777" w:rsidR="00AC36F4" w:rsidRPr="00212DFD" w:rsidRDefault="00AC36F4" w:rsidP="00D717F0">
            <w:pPr>
              <w:jc w:val="both"/>
              <w:rPr>
                <w:rFonts w:eastAsia="Calibri"/>
                <w:sz w:val="24"/>
                <w:szCs w:val="24"/>
              </w:rPr>
            </w:pPr>
          </w:p>
        </w:tc>
      </w:tr>
      <w:tr w:rsidR="00AC36F4" w:rsidRPr="00212DFD" w14:paraId="054ECD81" w14:textId="77777777" w:rsidTr="00D717F0">
        <w:tc>
          <w:tcPr>
            <w:tcW w:w="2088" w:type="dxa"/>
          </w:tcPr>
          <w:p w14:paraId="380A767E" w14:textId="77777777" w:rsidR="00AC36F4" w:rsidRPr="00212DFD" w:rsidRDefault="00AC36F4" w:rsidP="00D717F0">
            <w:pPr>
              <w:jc w:val="both"/>
              <w:rPr>
                <w:rFonts w:eastAsia="Calibri"/>
                <w:sz w:val="24"/>
                <w:szCs w:val="24"/>
              </w:rPr>
            </w:pPr>
            <w:r w:rsidRPr="00212DFD">
              <w:rPr>
                <w:rFonts w:eastAsia="Calibri"/>
                <w:sz w:val="24"/>
                <w:szCs w:val="24"/>
              </w:rPr>
              <w:t>Faksas</w:t>
            </w:r>
          </w:p>
        </w:tc>
        <w:tc>
          <w:tcPr>
            <w:tcW w:w="4140" w:type="dxa"/>
          </w:tcPr>
          <w:p w14:paraId="047095F2" w14:textId="77777777" w:rsidR="00AC36F4" w:rsidRPr="00212DFD" w:rsidRDefault="00AC36F4" w:rsidP="00D717F0">
            <w:pPr>
              <w:jc w:val="both"/>
              <w:rPr>
                <w:rFonts w:eastAsia="Calibri"/>
                <w:sz w:val="24"/>
                <w:szCs w:val="24"/>
              </w:rPr>
            </w:pPr>
          </w:p>
        </w:tc>
        <w:tc>
          <w:tcPr>
            <w:tcW w:w="3600" w:type="dxa"/>
          </w:tcPr>
          <w:p w14:paraId="6E35140B" w14:textId="77777777" w:rsidR="00AC36F4" w:rsidRPr="00212DFD" w:rsidRDefault="00AC36F4" w:rsidP="00D717F0">
            <w:pPr>
              <w:jc w:val="both"/>
              <w:rPr>
                <w:rFonts w:eastAsia="Calibri"/>
                <w:sz w:val="24"/>
                <w:szCs w:val="24"/>
              </w:rPr>
            </w:pPr>
          </w:p>
        </w:tc>
      </w:tr>
      <w:tr w:rsidR="00AC36F4" w:rsidRPr="00212DFD" w14:paraId="7339D102" w14:textId="77777777" w:rsidTr="00D717F0">
        <w:tc>
          <w:tcPr>
            <w:tcW w:w="2088" w:type="dxa"/>
          </w:tcPr>
          <w:p w14:paraId="3B2E89BB" w14:textId="77777777" w:rsidR="00AC36F4" w:rsidRPr="00212DFD" w:rsidRDefault="00AC36F4" w:rsidP="00D717F0">
            <w:pPr>
              <w:jc w:val="both"/>
              <w:rPr>
                <w:rFonts w:eastAsia="Calibri"/>
                <w:sz w:val="24"/>
                <w:szCs w:val="24"/>
              </w:rPr>
            </w:pPr>
            <w:r w:rsidRPr="00212DFD">
              <w:rPr>
                <w:rFonts w:eastAsia="Calibri"/>
                <w:sz w:val="24"/>
                <w:szCs w:val="24"/>
              </w:rPr>
              <w:t>El. paštas</w:t>
            </w:r>
          </w:p>
        </w:tc>
        <w:tc>
          <w:tcPr>
            <w:tcW w:w="4140" w:type="dxa"/>
          </w:tcPr>
          <w:p w14:paraId="0366A9CC" w14:textId="77777777" w:rsidR="00AC36F4" w:rsidRPr="00212DFD" w:rsidRDefault="00AC36F4" w:rsidP="00D717F0">
            <w:pPr>
              <w:jc w:val="both"/>
              <w:rPr>
                <w:rFonts w:eastAsia="Calibri"/>
                <w:sz w:val="24"/>
                <w:szCs w:val="24"/>
              </w:rPr>
            </w:pPr>
          </w:p>
        </w:tc>
        <w:tc>
          <w:tcPr>
            <w:tcW w:w="3600" w:type="dxa"/>
          </w:tcPr>
          <w:p w14:paraId="148CA8F1" w14:textId="77777777" w:rsidR="00AC36F4" w:rsidRPr="00212DFD" w:rsidRDefault="00AC36F4" w:rsidP="00D717F0">
            <w:pPr>
              <w:jc w:val="both"/>
              <w:rPr>
                <w:rFonts w:eastAsia="Calibri"/>
                <w:sz w:val="24"/>
                <w:szCs w:val="24"/>
              </w:rPr>
            </w:pPr>
          </w:p>
        </w:tc>
      </w:tr>
    </w:tbl>
    <w:p w14:paraId="0C14210E" w14:textId="77777777" w:rsidR="00AC36F4" w:rsidRPr="00212DFD" w:rsidRDefault="00AC36F4" w:rsidP="00AC36F4">
      <w:pPr>
        <w:jc w:val="both"/>
        <w:rPr>
          <w:rFonts w:eastAsia="Calibri"/>
          <w:sz w:val="24"/>
          <w:szCs w:val="24"/>
        </w:rPr>
      </w:pPr>
    </w:p>
    <w:p w14:paraId="7B44DC24" w14:textId="77777777" w:rsidR="00AC36F4" w:rsidRPr="000F3360" w:rsidRDefault="00AC36F4" w:rsidP="00AC36F4">
      <w:pPr>
        <w:overflowPunct w:val="0"/>
        <w:autoSpaceDE w:val="0"/>
        <w:autoSpaceDN w:val="0"/>
        <w:adjustRightInd w:val="0"/>
        <w:ind w:firstLine="567"/>
        <w:jc w:val="both"/>
        <w:textAlignment w:val="baseline"/>
        <w:rPr>
          <w:rFonts w:eastAsia="Calibri"/>
          <w:sz w:val="24"/>
          <w:szCs w:val="24"/>
        </w:rPr>
      </w:pPr>
      <w:r w:rsidRPr="000F3360">
        <w:rPr>
          <w:rFonts w:eastAsia="Calibri"/>
          <w:sz w:val="24"/>
          <w:szCs w:val="24"/>
        </w:rPr>
        <w:t>6.2. Jei pasikeičia Šalies adresas ir / ar kiti duomenys, tokia Šalis turi informuoti kitą Šalį pranešdama ne vėliau, kaip prieš 30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BBE4AEA" w14:textId="77777777" w:rsidR="00AC36F4" w:rsidRPr="00212DFD" w:rsidRDefault="00AC36F4" w:rsidP="00AC36F4">
      <w:pPr>
        <w:ind w:firstLine="567"/>
        <w:jc w:val="both"/>
        <w:rPr>
          <w:rFonts w:eastAsia="Calibri"/>
          <w:sz w:val="24"/>
          <w:szCs w:val="24"/>
        </w:rPr>
      </w:pPr>
    </w:p>
    <w:p w14:paraId="08660D2D" w14:textId="24337C43" w:rsidR="000F3360" w:rsidRPr="000F3360" w:rsidRDefault="00AC36F4" w:rsidP="000F3360">
      <w:pPr>
        <w:keepNext/>
        <w:ind w:firstLine="567"/>
        <w:jc w:val="both"/>
        <w:outlineLvl w:val="0"/>
        <w:rPr>
          <w:rFonts w:eastAsia="Calibri"/>
          <w:b/>
          <w:bCs/>
          <w:sz w:val="24"/>
          <w:szCs w:val="24"/>
        </w:rPr>
      </w:pPr>
      <w:r w:rsidRPr="00212DFD">
        <w:rPr>
          <w:rFonts w:eastAsia="Calibri"/>
          <w:b/>
          <w:bCs/>
          <w:sz w:val="24"/>
          <w:szCs w:val="24"/>
        </w:rPr>
        <w:lastRenderedPageBreak/>
        <w:t>7. Kitos nuostatos</w:t>
      </w:r>
    </w:p>
    <w:p w14:paraId="0FA11D71" w14:textId="77777777" w:rsidR="00AC36F4" w:rsidRPr="00CB3418" w:rsidRDefault="00AC36F4" w:rsidP="00AC36F4">
      <w:pPr>
        <w:ind w:firstLine="567"/>
        <w:jc w:val="both"/>
        <w:rPr>
          <w:rFonts w:eastAsia="Calibri"/>
          <w:sz w:val="24"/>
          <w:szCs w:val="24"/>
        </w:rPr>
      </w:pPr>
      <w:r w:rsidRPr="00CB3418">
        <w:rPr>
          <w:rFonts w:eastAsia="Calibri"/>
          <w:sz w:val="24"/>
          <w:szCs w:val="24"/>
        </w:rPr>
        <w:t>7.1.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2F344B4" w14:textId="77777777" w:rsidR="00AC36F4" w:rsidRPr="00CB3418" w:rsidRDefault="00AC36F4" w:rsidP="00AC36F4">
      <w:pPr>
        <w:ind w:firstLine="567"/>
        <w:jc w:val="both"/>
        <w:rPr>
          <w:sz w:val="24"/>
          <w:szCs w:val="24"/>
        </w:rPr>
      </w:pPr>
      <w:r w:rsidRPr="00CB3418">
        <w:rPr>
          <w:rFonts w:eastAsia="Calibri"/>
          <w:sz w:val="24"/>
          <w:szCs w:val="24"/>
        </w:rPr>
        <w:t xml:space="preserve">7.2. </w:t>
      </w:r>
      <w:r w:rsidRPr="00CB3418">
        <w:rPr>
          <w:sz w:val="24"/>
          <w:szCs w:val="24"/>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399F8043" w14:textId="43359B61" w:rsidR="00AC36F4" w:rsidRPr="00CB3418" w:rsidRDefault="00AC36F4" w:rsidP="00AC36F4">
      <w:pPr>
        <w:ind w:firstLine="567"/>
        <w:jc w:val="both"/>
        <w:rPr>
          <w:sz w:val="24"/>
          <w:szCs w:val="24"/>
        </w:rPr>
      </w:pPr>
      <w:r w:rsidRPr="00CB3418">
        <w:rPr>
          <w:sz w:val="24"/>
          <w:szCs w:val="24"/>
        </w:rPr>
        <w:t>7.3. Įgyvendinant minimalius aplinkos apsaugos reikalavimus, Prekė pristatoma Pirkėjui pakuotėje, kuri yra laikytina perdirbama pakuote pagal Lietuvos Respublikos mokesčio už aplinkos teršimą įstatymo nuostatas.</w:t>
      </w:r>
      <w:r w:rsidR="009346EF" w:rsidRPr="00CB3418">
        <w:rPr>
          <w:sz w:val="24"/>
          <w:szCs w:val="24"/>
        </w:rPr>
        <w:t xml:space="preserve"> Pirkėjas turi teisę pareikalauti Pardavėjo pateikti pagrindžiančius dokumentus dėl jo teikiamų Prekių atitikties sutarties nuostatoms.</w:t>
      </w:r>
    </w:p>
    <w:p w14:paraId="37086022" w14:textId="77777777" w:rsidR="00AC36F4" w:rsidRPr="00CB3418" w:rsidRDefault="00AC36F4" w:rsidP="00AC36F4">
      <w:pPr>
        <w:ind w:firstLine="567"/>
        <w:jc w:val="both"/>
        <w:rPr>
          <w:sz w:val="24"/>
          <w:szCs w:val="24"/>
        </w:rPr>
      </w:pPr>
      <w:r w:rsidRPr="00CB3418">
        <w:rPr>
          <w:sz w:val="24"/>
          <w:szCs w:val="24"/>
        </w:rPr>
        <w:t>7.4. Taikomos tos Sutarties bendrosios sąlygos, kurios yra patvirtintos Viešųjų pirkimų tarnybos.</w:t>
      </w:r>
    </w:p>
    <w:p w14:paraId="575CD15E" w14:textId="77777777" w:rsidR="00AC36F4" w:rsidRPr="00CB3418" w:rsidRDefault="00AC36F4" w:rsidP="00AC36F4">
      <w:pPr>
        <w:overflowPunct w:val="0"/>
        <w:autoSpaceDE w:val="0"/>
        <w:autoSpaceDN w:val="0"/>
        <w:adjustRightInd w:val="0"/>
        <w:ind w:firstLine="567"/>
        <w:jc w:val="both"/>
        <w:textAlignment w:val="baseline"/>
        <w:rPr>
          <w:rFonts w:eastAsia="Calibri"/>
          <w:sz w:val="24"/>
          <w:szCs w:val="24"/>
        </w:rPr>
      </w:pPr>
      <w:r w:rsidRPr="00CB3418">
        <w:rPr>
          <w:rFonts w:eastAsia="Calibri"/>
          <w:sz w:val="24"/>
          <w:szCs w:val="24"/>
        </w:rPr>
        <w:t>7.5. Ši Sutartis sudaryta lietuvių kalba, 2 (dviem) egzemplioriais, turinčiais vienodą teisinę galią – po vieną kiekvienai Šaliai.</w:t>
      </w:r>
    </w:p>
    <w:p w14:paraId="1ED8D4E6" w14:textId="77777777" w:rsidR="00AC36F4" w:rsidRDefault="00AC36F4" w:rsidP="00AC36F4">
      <w:pPr>
        <w:overflowPunct w:val="0"/>
        <w:autoSpaceDE w:val="0"/>
        <w:autoSpaceDN w:val="0"/>
        <w:adjustRightInd w:val="0"/>
        <w:ind w:firstLine="567"/>
        <w:jc w:val="both"/>
        <w:textAlignment w:val="baseline"/>
        <w:rPr>
          <w:rFonts w:eastAsia="Calibri"/>
          <w:sz w:val="24"/>
          <w:szCs w:val="24"/>
        </w:rPr>
      </w:pPr>
      <w:r w:rsidRPr="00CB3418">
        <w:rPr>
          <w:rFonts w:eastAsia="Calibri"/>
          <w:sz w:val="24"/>
          <w:szCs w:val="24"/>
        </w:rPr>
        <w:t>7.6. Šiuo Šalys patvirtina, kad Sutartį perskaitė, suprato jos turinį ir pasekmes, priėmė ją kaip atitinkančią jų tikslus ir pasirašė aukščiau nurodyta data.</w:t>
      </w:r>
    </w:p>
    <w:p w14:paraId="2349EB94" w14:textId="13C25DA0" w:rsidR="00385CF4" w:rsidRPr="00385CF4" w:rsidRDefault="00385CF4" w:rsidP="00AC36F4">
      <w:pPr>
        <w:overflowPunct w:val="0"/>
        <w:autoSpaceDE w:val="0"/>
        <w:autoSpaceDN w:val="0"/>
        <w:adjustRightInd w:val="0"/>
        <w:ind w:firstLine="567"/>
        <w:jc w:val="both"/>
        <w:textAlignment w:val="baseline"/>
        <w:rPr>
          <w:rFonts w:eastAsia="Calibri"/>
          <w:color w:val="FF0000"/>
          <w:sz w:val="24"/>
          <w:szCs w:val="24"/>
        </w:rPr>
      </w:pPr>
      <w:r>
        <w:rPr>
          <w:rFonts w:eastAsia="Calibri"/>
          <w:sz w:val="24"/>
          <w:szCs w:val="24"/>
        </w:rPr>
        <w:t xml:space="preserve">7.7. </w:t>
      </w:r>
      <w:r w:rsidRPr="00385CF4">
        <w:rPr>
          <w:rFonts w:eastAsia="Calibri"/>
          <w:color w:val="FF0000"/>
          <w:sz w:val="24"/>
          <w:szCs w:val="24"/>
        </w:rPr>
        <w:t>Už sutarties vykdymą atsakingas asmuo – ___________________.</w:t>
      </w:r>
    </w:p>
    <w:p w14:paraId="7F6C358C" w14:textId="77777777" w:rsidR="00AC36F4" w:rsidRPr="00CB3418" w:rsidRDefault="00AC36F4" w:rsidP="00AC36F4">
      <w:pPr>
        <w:overflowPunct w:val="0"/>
        <w:autoSpaceDE w:val="0"/>
        <w:autoSpaceDN w:val="0"/>
        <w:adjustRightInd w:val="0"/>
        <w:ind w:firstLine="567"/>
        <w:jc w:val="both"/>
        <w:textAlignment w:val="baseline"/>
        <w:rPr>
          <w:rFonts w:eastAsia="Calibri"/>
          <w:sz w:val="24"/>
          <w:szCs w:val="24"/>
        </w:rPr>
      </w:pPr>
      <w:r w:rsidRPr="00CB3418">
        <w:rPr>
          <w:rFonts w:eastAsia="Calibri"/>
          <w:sz w:val="24"/>
          <w:szCs w:val="24"/>
        </w:rPr>
        <w:t>7.7. Sutarties specialiųjų sąlygų priedai:</w:t>
      </w:r>
    </w:p>
    <w:p w14:paraId="754F2C53" w14:textId="77777777" w:rsidR="00AC36F4" w:rsidRPr="00CB3418" w:rsidRDefault="00AC36F4" w:rsidP="00AC36F4">
      <w:pPr>
        <w:overflowPunct w:val="0"/>
        <w:autoSpaceDE w:val="0"/>
        <w:autoSpaceDN w:val="0"/>
        <w:adjustRightInd w:val="0"/>
        <w:ind w:firstLine="567"/>
        <w:jc w:val="both"/>
        <w:textAlignment w:val="baseline"/>
        <w:rPr>
          <w:rFonts w:eastAsia="Calibri"/>
          <w:sz w:val="24"/>
          <w:szCs w:val="24"/>
        </w:rPr>
      </w:pPr>
      <w:r w:rsidRPr="00CB3418">
        <w:rPr>
          <w:rFonts w:eastAsia="Calibri"/>
          <w:sz w:val="24"/>
          <w:szCs w:val="24"/>
        </w:rPr>
        <w:t>7.7.1. priedas Nr. 1 „Prekių techninė specifikacija“.</w:t>
      </w:r>
    </w:p>
    <w:p w14:paraId="37CF885D" w14:textId="1FB43FF7" w:rsidR="00AC36F4" w:rsidRPr="00730B3A" w:rsidRDefault="00AC36F4" w:rsidP="00730B3A">
      <w:pPr>
        <w:overflowPunct w:val="0"/>
        <w:autoSpaceDE w:val="0"/>
        <w:autoSpaceDN w:val="0"/>
        <w:adjustRightInd w:val="0"/>
        <w:ind w:firstLine="567"/>
        <w:jc w:val="both"/>
        <w:textAlignment w:val="baseline"/>
        <w:rPr>
          <w:rFonts w:eastAsia="Calibri"/>
          <w:sz w:val="24"/>
          <w:szCs w:val="24"/>
        </w:rPr>
      </w:pPr>
      <w:r w:rsidRPr="00CB3418">
        <w:rPr>
          <w:rFonts w:eastAsia="Calibri"/>
          <w:sz w:val="24"/>
          <w:szCs w:val="24"/>
        </w:rPr>
        <w:t>7.7.2. priedas Nr. 2 „Prekių tiekimo ir priėmimo tvarka“.</w:t>
      </w:r>
    </w:p>
    <w:tbl>
      <w:tblPr>
        <w:tblpPr w:leftFromText="180" w:rightFromText="180" w:vertAnchor="page" w:horzAnchor="margin" w:tblpY="10281"/>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7"/>
        <w:gridCol w:w="4617"/>
      </w:tblGrid>
      <w:tr w:rsidR="00730B3A" w:rsidRPr="000F3360" w14:paraId="0564907E" w14:textId="77777777" w:rsidTr="00730B3A">
        <w:trPr>
          <w:trHeight w:val="220"/>
        </w:trPr>
        <w:tc>
          <w:tcPr>
            <w:tcW w:w="4497" w:type="dxa"/>
          </w:tcPr>
          <w:p w14:paraId="4B58A7F4" w14:textId="77777777" w:rsidR="00730B3A" w:rsidRPr="000F3360" w:rsidRDefault="00730B3A" w:rsidP="00730B3A">
            <w:pPr>
              <w:snapToGrid w:val="0"/>
              <w:jc w:val="center"/>
              <w:rPr>
                <w:b/>
                <w:bCs/>
                <w:sz w:val="24"/>
                <w:szCs w:val="24"/>
                <w:lang w:eastAsia="ar-SA"/>
              </w:rPr>
            </w:pPr>
            <w:r w:rsidRPr="000F3360">
              <w:rPr>
                <w:b/>
                <w:bCs/>
                <w:sz w:val="24"/>
                <w:szCs w:val="24"/>
                <w:lang w:eastAsia="ar-SA"/>
              </w:rPr>
              <w:t>TIEKĖJAS</w:t>
            </w:r>
          </w:p>
        </w:tc>
        <w:tc>
          <w:tcPr>
            <w:tcW w:w="4617" w:type="dxa"/>
          </w:tcPr>
          <w:p w14:paraId="23300CB7" w14:textId="77777777" w:rsidR="00730B3A" w:rsidRPr="000F3360" w:rsidRDefault="00730B3A" w:rsidP="00730B3A">
            <w:pPr>
              <w:snapToGrid w:val="0"/>
              <w:jc w:val="center"/>
              <w:rPr>
                <w:b/>
                <w:bCs/>
                <w:sz w:val="24"/>
                <w:szCs w:val="24"/>
                <w:lang w:eastAsia="ar-SA"/>
              </w:rPr>
            </w:pPr>
            <w:r w:rsidRPr="000F3360">
              <w:rPr>
                <w:b/>
                <w:bCs/>
                <w:sz w:val="24"/>
                <w:szCs w:val="24"/>
                <w:lang w:eastAsia="ar-SA"/>
              </w:rPr>
              <w:t>PIRKĖJAS</w:t>
            </w:r>
          </w:p>
        </w:tc>
      </w:tr>
      <w:tr w:rsidR="00730B3A" w:rsidRPr="000F3360" w14:paraId="3DAB1555" w14:textId="77777777" w:rsidTr="00730B3A">
        <w:trPr>
          <w:trHeight w:val="3158"/>
        </w:trPr>
        <w:tc>
          <w:tcPr>
            <w:tcW w:w="4497" w:type="dxa"/>
          </w:tcPr>
          <w:p w14:paraId="7E07D43D" w14:textId="77777777" w:rsidR="00730B3A" w:rsidRPr="000F3360" w:rsidRDefault="00730B3A" w:rsidP="00730B3A">
            <w:pPr>
              <w:snapToGrid w:val="0"/>
              <w:jc w:val="both"/>
              <w:rPr>
                <w:sz w:val="24"/>
                <w:szCs w:val="24"/>
              </w:rPr>
            </w:pPr>
          </w:p>
          <w:p w14:paraId="0D661748" w14:textId="77777777" w:rsidR="00730B3A" w:rsidRPr="000F3360" w:rsidRDefault="00730B3A" w:rsidP="00730B3A">
            <w:pPr>
              <w:snapToGrid w:val="0"/>
              <w:jc w:val="both"/>
              <w:rPr>
                <w:sz w:val="24"/>
                <w:szCs w:val="24"/>
              </w:rPr>
            </w:pPr>
          </w:p>
          <w:p w14:paraId="2097E705" w14:textId="77777777" w:rsidR="00730B3A" w:rsidRPr="000F3360" w:rsidRDefault="00730B3A" w:rsidP="00730B3A">
            <w:pPr>
              <w:snapToGrid w:val="0"/>
              <w:jc w:val="both"/>
              <w:rPr>
                <w:sz w:val="24"/>
                <w:szCs w:val="24"/>
              </w:rPr>
            </w:pPr>
          </w:p>
          <w:p w14:paraId="7E8677B0" w14:textId="77777777" w:rsidR="00730B3A" w:rsidRPr="000F3360" w:rsidRDefault="00730B3A" w:rsidP="00730B3A">
            <w:pPr>
              <w:snapToGrid w:val="0"/>
              <w:jc w:val="both"/>
              <w:rPr>
                <w:sz w:val="24"/>
                <w:szCs w:val="24"/>
              </w:rPr>
            </w:pPr>
          </w:p>
          <w:p w14:paraId="07AAA915" w14:textId="77777777" w:rsidR="00730B3A" w:rsidRPr="000F3360" w:rsidRDefault="00730B3A" w:rsidP="00730B3A">
            <w:pPr>
              <w:snapToGrid w:val="0"/>
              <w:jc w:val="both"/>
              <w:rPr>
                <w:sz w:val="24"/>
                <w:szCs w:val="24"/>
              </w:rPr>
            </w:pPr>
          </w:p>
          <w:p w14:paraId="39252DC5" w14:textId="77777777" w:rsidR="00730B3A" w:rsidRPr="000F3360" w:rsidRDefault="00730B3A" w:rsidP="00730B3A">
            <w:pPr>
              <w:snapToGrid w:val="0"/>
              <w:jc w:val="both"/>
              <w:rPr>
                <w:sz w:val="24"/>
                <w:szCs w:val="24"/>
              </w:rPr>
            </w:pPr>
          </w:p>
          <w:p w14:paraId="6259BFAC" w14:textId="77777777" w:rsidR="00730B3A" w:rsidRPr="000F3360" w:rsidRDefault="00730B3A" w:rsidP="00730B3A">
            <w:pPr>
              <w:snapToGrid w:val="0"/>
              <w:jc w:val="both"/>
              <w:rPr>
                <w:sz w:val="24"/>
                <w:szCs w:val="24"/>
              </w:rPr>
            </w:pPr>
          </w:p>
          <w:p w14:paraId="281B12E9" w14:textId="77777777" w:rsidR="00730B3A" w:rsidRPr="000F3360" w:rsidRDefault="00730B3A" w:rsidP="00730B3A">
            <w:pPr>
              <w:snapToGrid w:val="0"/>
              <w:jc w:val="both"/>
              <w:rPr>
                <w:sz w:val="24"/>
                <w:szCs w:val="24"/>
              </w:rPr>
            </w:pPr>
          </w:p>
          <w:p w14:paraId="31B13DED" w14:textId="77777777" w:rsidR="00730B3A" w:rsidRPr="000F3360" w:rsidRDefault="00730B3A" w:rsidP="00730B3A">
            <w:pPr>
              <w:snapToGrid w:val="0"/>
              <w:jc w:val="both"/>
              <w:rPr>
                <w:sz w:val="24"/>
                <w:szCs w:val="24"/>
              </w:rPr>
            </w:pPr>
          </w:p>
          <w:p w14:paraId="77A1794C" w14:textId="77777777" w:rsidR="00730B3A" w:rsidRPr="000F3360" w:rsidRDefault="00730B3A" w:rsidP="00730B3A">
            <w:pPr>
              <w:snapToGrid w:val="0"/>
              <w:jc w:val="both"/>
              <w:rPr>
                <w:sz w:val="24"/>
                <w:szCs w:val="24"/>
              </w:rPr>
            </w:pPr>
          </w:p>
          <w:p w14:paraId="08B74E66" w14:textId="77777777" w:rsidR="00730B3A" w:rsidRPr="000F3360" w:rsidRDefault="00730B3A" w:rsidP="00730B3A">
            <w:pPr>
              <w:snapToGrid w:val="0"/>
              <w:jc w:val="both"/>
              <w:rPr>
                <w:sz w:val="24"/>
                <w:szCs w:val="24"/>
              </w:rPr>
            </w:pPr>
          </w:p>
          <w:p w14:paraId="7B476735" w14:textId="77777777" w:rsidR="00730B3A" w:rsidRPr="000F3360" w:rsidRDefault="00730B3A" w:rsidP="00730B3A">
            <w:pPr>
              <w:snapToGrid w:val="0"/>
              <w:jc w:val="both"/>
              <w:rPr>
                <w:sz w:val="24"/>
                <w:szCs w:val="24"/>
                <w:lang w:eastAsia="ar-SA"/>
              </w:rPr>
            </w:pPr>
            <w:r w:rsidRPr="000F3360">
              <w:rPr>
                <w:sz w:val="24"/>
                <w:szCs w:val="24"/>
              </w:rPr>
              <w:t>A. V. _______________________________</w:t>
            </w:r>
          </w:p>
        </w:tc>
        <w:tc>
          <w:tcPr>
            <w:tcW w:w="4617" w:type="dxa"/>
          </w:tcPr>
          <w:p w14:paraId="7D4F5961" w14:textId="77777777" w:rsidR="00730B3A" w:rsidRPr="000F3360" w:rsidRDefault="00730B3A" w:rsidP="00730B3A">
            <w:pPr>
              <w:pStyle w:val="Pagrindinistekstas"/>
              <w:shd w:val="clear" w:color="auto" w:fill="auto"/>
              <w:ind w:firstLine="0"/>
              <w:contextualSpacing/>
              <w:rPr>
                <w:sz w:val="24"/>
                <w:szCs w:val="24"/>
              </w:rPr>
            </w:pPr>
            <w:r w:rsidRPr="000F3360">
              <w:rPr>
                <w:sz w:val="24"/>
                <w:szCs w:val="24"/>
              </w:rPr>
              <w:t>Suvalkijos socialinės globos namai</w:t>
            </w:r>
          </w:p>
          <w:p w14:paraId="6824EBA0" w14:textId="77777777" w:rsidR="00730B3A" w:rsidRPr="000F3360" w:rsidRDefault="00730B3A" w:rsidP="00730B3A">
            <w:pPr>
              <w:pStyle w:val="Pagrindinistekstas"/>
              <w:shd w:val="clear" w:color="auto" w:fill="auto"/>
              <w:ind w:firstLine="0"/>
              <w:contextualSpacing/>
              <w:rPr>
                <w:sz w:val="24"/>
                <w:szCs w:val="24"/>
              </w:rPr>
            </w:pPr>
            <w:r w:rsidRPr="000F3360">
              <w:rPr>
                <w:sz w:val="24"/>
                <w:szCs w:val="24"/>
              </w:rPr>
              <w:t xml:space="preserve">Petro Katiliaus g. 22, Katiliškių k., </w:t>
            </w:r>
            <w:proofErr w:type="spellStart"/>
            <w:r w:rsidRPr="000F3360">
              <w:rPr>
                <w:sz w:val="24"/>
                <w:szCs w:val="24"/>
              </w:rPr>
              <w:t>Mokolų</w:t>
            </w:r>
            <w:proofErr w:type="spellEnd"/>
            <w:r w:rsidRPr="000F3360">
              <w:rPr>
                <w:sz w:val="24"/>
                <w:szCs w:val="24"/>
              </w:rPr>
              <w:t xml:space="preserve"> sen., 68463 Marijampolės sav.</w:t>
            </w:r>
          </w:p>
          <w:p w14:paraId="6B705009" w14:textId="77777777" w:rsidR="00730B3A" w:rsidRPr="000F3360" w:rsidRDefault="00730B3A" w:rsidP="00730B3A">
            <w:pPr>
              <w:pStyle w:val="Pagrindinistekstas"/>
              <w:shd w:val="clear" w:color="auto" w:fill="auto"/>
              <w:ind w:firstLine="0"/>
              <w:contextualSpacing/>
              <w:rPr>
                <w:sz w:val="24"/>
                <w:szCs w:val="24"/>
              </w:rPr>
            </w:pPr>
            <w:r w:rsidRPr="000F3360">
              <w:rPr>
                <w:sz w:val="24"/>
                <w:szCs w:val="24"/>
              </w:rPr>
              <w:t>A/s LT 737300010041650348 „Swedbank“ AB Juridinio asmens kodas 190796758</w:t>
            </w:r>
          </w:p>
          <w:p w14:paraId="4EBB4D39" w14:textId="77777777" w:rsidR="00730B3A" w:rsidRPr="000F3360" w:rsidRDefault="00730B3A" w:rsidP="00730B3A">
            <w:pPr>
              <w:pStyle w:val="Pagrindinistekstas"/>
              <w:shd w:val="clear" w:color="auto" w:fill="auto"/>
              <w:spacing w:after="560"/>
              <w:ind w:firstLine="0"/>
              <w:contextualSpacing/>
              <w:rPr>
                <w:sz w:val="24"/>
                <w:szCs w:val="24"/>
              </w:rPr>
            </w:pPr>
            <w:r w:rsidRPr="000F3360">
              <w:rPr>
                <w:sz w:val="24"/>
                <w:szCs w:val="24"/>
              </w:rPr>
              <w:t>Tel./faks. Tel.: 8-343-51424, 8-343-61521</w:t>
            </w:r>
          </w:p>
          <w:p w14:paraId="028E698A" w14:textId="77777777" w:rsidR="00730B3A" w:rsidRPr="000F3360" w:rsidRDefault="00730B3A" w:rsidP="00730B3A">
            <w:pPr>
              <w:tabs>
                <w:tab w:val="left" w:pos="6237"/>
              </w:tabs>
              <w:jc w:val="both"/>
              <w:rPr>
                <w:sz w:val="24"/>
                <w:szCs w:val="24"/>
              </w:rPr>
            </w:pPr>
            <w:r w:rsidRPr="000F3360">
              <w:rPr>
                <w:sz w:val="24"/>
                <w:szCs w:val="24"/>
              </w:rPr>
              <w:t>Direktorė Marytė Slavinskienė</w:t>
            </w:r>
          </w:p>
          <w:p w14:paraId="2C7380D7" w14:textId="77777777" w:rsidR="00730B3A" w:rsidRPr="000F3360" w:rsidRDefault="00730B3A" w:rsidP="00730B3A">
            <w:pPr>
              <w:tabs>
                <w:tab w:val="left" w:pos="6237"/>
              </w:tabs>
              <w:jc w:val="both"/>
              <w:rPr>
                <w:sz w:val="24"/>
                <w:szCs w:val="24"/>
              </w:rPr>
            </w:pPr>
          </w:p>
          <w:p w14:paraId="66228A4D" w14:textId="77777777" w:rsidR="00730B3A" w:rsidRPr="000F3360" w:rsidRDefault="00730B3A" w:rsidP="00730B3A">
            <w:pPr>
              <w:tabs>
                <w:tab w:val="left" w:pos="6237"/>
              </w:tabs>
              <w:jc w:val="both"/>
              <w:rPr>
                <w:sz w:val="24"/>
                <w:szCs w:val="24"/>
              </w:rPr>
            </w:pPr>
          </w:p>
          <w:p w14:paraId="5620A6C7" w14:textId="77777777" w:rsidR="00730B3A" w:rsidRPr="000F3360" w:rsidRDefault="00730B3A" w:rsidP="00730B3A">
            <w:pPr>
              <w:tabs>
                <w:tab w:val="left" w:pos="6237"/>
              </w:tabs>
              <w:jc w:val="both"/>
              <w:rPr>
                <w:sz w:val="24"/>
                <w:szCs w:val="24"/>
              </w:rPr>
            </w:pPr>
            <w:r w:rsidRPr="000F3360">
              <w:rPr>
                <w:sz w:val="24"/>
                <w:szCs w:val="24"/>
              </w:rPr>
              <w:t>A.V.__________________________________</w:t>
            </w:r>
          </w:p>
        </w:tc>
      </w:tr>
    </w:tbl>
    <w:p w14:paraId="4FAE1A37" w14:textId="77777777" w:rsidR="00AC36F4" w:rsidRPr="00212DFD" w:rsidRDefault="00AC36F4" w:rsidP="000F3360">
      <w:pPr>
        <w:rPr>
          <w:rFonts w:eastAsia="Calibri"/>
          <w:sz w:val="22"/>
          <w:szCs w:val="22"/>
        </w:rPr>
        <w:sectPr w:rsidR="00AC36F4" w:rsidRPr="00212DFD" w:rsidSect="00AD7B27">
          <w:pgSz w:w="11906" w:h="16838"/>
          <w:pgMar w:top="851" w:right="1134" w:bottom="1701" w:left="1701" w:header="709" w:footer="709" w:gutter="0"/>
          <w:pgNumType w:start="1"/>
          <w:cols w:space="708"/>
          <w:titlePg/>
          <w:docGrid w:linePitch="360"/>
        </w:sectPr>
      </w:pPr>
    </w:p>
    <w:p w14:paraId="65307E47" w14:textId="77777777" w:rsidR="00AC36F4" w:rsidRPr="00212DFD" w:rsidRDefault="00AC36F4" w:rsidP="00AC36F4">
      <w:pPr>
        <w:jc w:val="right"/>
        <w:rPr>
          <w:rFonts w:eastAsia="Calibri"/>
          <w:sz w:val="24"/>
          <w:szCs w:val="24"/>
        </w:rPr>
      </w:pPr>
      <w:r w:rsidRPr="00212DFD">
        <w:rPr>
          <w:rFonts w:eastAsia="Calibri"/>
          <w:sz w:val="22"/>
          <w:szCs w:val="22"/>
        </w:rPr>
        <w:lastRenderedPageBreak/>
        <w:t>Sutarties specialiųjų sąlygų priedas Nr. 1</w:t>
      </w:r>
    </w:p>
    <w:p w14:paraId="106962E1" w14:textId="77777777" w:rsidR="00AC36F4" w:rsidRPr="00212DFD" w:rsidRDefault="00AC36F4" w:rsidP="00AC36F4">
      <w:pPr>
        <w:jc w:val="right"/>
        <w:rPr>
          <w:rFonts w:eastAsia="Calibri"/>
          <w:sz w:val="22"/>
          <w:szCs w:val="22"/>
        </w:rPr>
      </w:pPr>
    </w:p>
    <w:p w14:paraId="36031998" w14:textId="77777777" w:rsidR="00AC36F4" w:rsidRPr="00212DFD" w:rsidRDefault="00AC36F4" w:rsidP="00AC36F4">
      <w:pPr>
        <w:autoSpaceDE w:val="0"/>
        <w:autoSpaceDN w:val="0"/>
        <w:adjustRightInd w:val="0"/>
        <w:jc w:val="center"/>
        <w:rPr>
          <w:bCs/>
          <w:sz w:val="24"/>
          <w:szCs w:val="24"/>
          <w:lang w:val="en-US"/>
        </w:rPr>
      </w:pPr>
      <w:r w:rsidRPr="00212DFD">
        <w:rPr>
          <w:b/>
          <w:bCs/>
          <w:sz w:val="24"/>
          <w:szCs w:val="24"/>
          <w:lang w:val="es-ES_tradnl"/>
        </w:rPr>
        <w:t>SUVALKIJOS SOCIALINĖS GLOBOS NAMAI</w:t>
      </w:r>
      <w:r w:rsidRPr="00212DFD">
        <w:rPr>
          <w:bCs/>
          <w:sz w:val="24"/>
          <w:szCs w:val="24"/>
          <w:lang w:val="es-ES_tradnl"/>
        </w:rPr>
        <w:t xml:space="preserve"> </w:t>
      </w:r>
    </w:p>
    <w:p w14:paraId="2FF9BD7A" w14:textId="77777777" w:rsidR="00AC36F4" w:rsidRPr="00212DFD" w:rsidRDefault="00AC36F4" w:rsidP="00AC36F4">
      <w:pPr>
        <w:tabs>
          <w:tab w:val="left" w:pos="-240"/>
          <w:tab w:val="left" w:pos="1080"/>
        </w:tabs>
        <w:jc w:val="center"/>
        <w:rPr>
          <w:rFonts w:eastAsia="Calibri"/>
          <w:b/>
          <w:sz w:val="24"/>
          <w:szCs w:val="24"/>
        </w:rPr>
      </w:pPr>
    </w:p>
    <w:p w14:paraId="1AE6C252" w14:textId="4B08AAAA" w:rsidR="00AC36F4" w:rsidRPr="00212DFD" w:rsidRDefault="000F3360" w:rsidP="00AC36F4">
      <w:pPr>
        <w:tabs>
          <w:tab w:val="left" w:pos="-240"/>
          <w:tab w:val="left" w:pos="1080"/>
        </w:tabs>
        <w:jc w:val="center"/>
        <w:rPr>
          <w:rFonts w:eastAsia="Calibri"/>
          <w:b/>
          <w:sz w:val="24"/>
          <w:szCs w:val="24"/>
        </w:rPr>
      </w:pPr>
      <w:r>
        <w:rPr>
          <w:b/>
          <w:sz w:val="24"/>
          <w:szCs w:val="24"/>
        </w:rPr>
        <w:t>DARBO DRABUŽIAI MEDICINOS IR SLAUGOS DARBUOTOJAMS</w:t>
      </w:r>
      <w:r w:rsidRPr="00212DFD">
        <w:rPr>
          <w:rFonts w:eastAsia="Calibri"/>
          <w:b/>
          <w:sz w:val="24"/>
          <w:szCs w:val="24"/>
        </w:rPr>
        <w:t xml:space="preserve"> </w:t>
      </w:r>
      <w:r w:rsidR="00AC36F4" w:rsidRPr="00212DFD">
        <w:rPr>
          <w:rFonts w:eastAsia="Calibri"/>
          <w:b/>
          <w:sz w:val="24"/>
          <w:szCs w:val="24"/>
        </w:rPr>
        <w:t>TECHNINĖ SPECIFIKACIJA</w:t>
      </w:r>
    </w:p>
    <w:p w14:paraId="21B984D4" w14:textId="77777777" w:rsidR="00AC36F4" w:rsidRDefault="00AC36F4" w:rsidP="00AC36F4">
      <w:pPr>
        <w:tabs>
          <w:tab w:val="left" w:pos="-240"/>
          <w:tab w:val="left" w:pos="1080"/>
        </w:tabs>
        <w:jc w:val="center"/>
        <w:rPr>
          <w:lang w:eastAsia="lt-LT"/>
        </w:rPr>
      </w:pPr>
    </w:p>
    <w:tbl>
      <w:tblPr>
        <w:tblW w:w="153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96"/>
        <w:gridCol w:w="6096"/>
        <w:gridCol w:w="1275"/>
        <w:gridCol w:w="1701"/>
        <w:gridCol w:w="1701"/>
        <w:gridCol w:w="1701"/>
      </w:tblGrid>
      <w:tr w:rsidR="00AC36F4" w:rsidRPr="007126CA" w14:paraId="0CA29F9A" w14:textId="77777777" w:rsidTr="00A56E0A">
        <w:trPr>
          <w:trHeight w:val="389"/>
        </w:trPr>
        <w:tc>
          <w:tcPr>
            <w:tcW w:w="851" w:type="dxa"/>
            <w:shd w:val="clear" w:color="auto" w:fill="F2F2F2"/>
          </w:tcPr>
          <w:p w14:paraId="652985F7" w14:textId="77777777" w:rsidR="00AC36F4" w:rsidRPr="007126CA" w:rsidRDefault="00AC36F4" w:rsidP="00D717F0">
            <w:pPr>
              <w:spacing w:before="240"/>
              <w:rPr>
                <w:color w:val="000000"/>
                <w:lang w:eastAsia="en-GB"/>
              </w:rPr>
            </w:pPr>
            <w:r w:rsidRPr="007126CA">
              <w:rPr>
                <w:color w:val="000000"/>
                <w:lang w:eastAsia="en-GB"/>
              </w:rPr>
              <w:t>Eil. Nr.</w:t>
            </w:r>
          </w:p>
        </w:tc>
        <w:tc>
          <w:tcPr>
            <w:tcW w:w="1996" w:type="dxa"/>
            <w:shd w:val="clear" w:color="auto" w:fill="F2F2F2"/>
          </w:tcPr>
          <w:p w14:paraId="0505437A" w14:textId="77777777" w:rsidR="00AC36F4" w:rsidRPr="007126CA" w:rsidRDefault="00AC36F4" w:rsidP="00D717F0">
            <w:pPr>
              <w:spacing w:before="240"/>
              <w:jc w:val="center"/>
              <w:rPr>
                <w:lang w:eastAsia="en-GB"/>
              </w:rPr>
            </w:pPr>
            <w:r w:rsidRPr="007126CA">
              <w:rPr>
                <w:lang w:eastAsia="en-GB"/>
              </w:rPr>
              <w:t>Pavadinimas</w:t>
            </w:r>
          </w:p>
        </w:tc>
        <w:tc>
          <w:tcPr>
            <w:tcW w:w="6096" w:type="dxa"/>
            <w:shd w:val="clear" w:color="auto" w:fill="F2F2F2"/>
          </w:tcPr>
          <w:p w14:paraId="35FA64A1" w14:textId="70D42CAA" w:rsidR="00AC36F4" w:rsidRPr="007126CA" w:rsidRDefault="003517A4" w:rsidP="00D717F0">
            <w:pPr>
              <w:spacing w:before="240"/>
              <w:jc w:val="center"/>
              <w:rPr>
                <w:lang w:eastAsia="en-GB"/>
              </w:rPr>
            </w:pPr>
            <w:r>
              <w:rPr>
                <w:color w:val="000000"/>
                <w:lang w:eastAsia="en-GB"/>
              </w:rPr>
              <w:t>Prekės trumpas aprašymas</w:t>
            </w:r>
          </w:p>
        </w:tc>
        <w:tc>
          <w:tcPr>
            <w:tcW w:w="1275" w:type="dxa"/>
            <w:shd w:val="clear" w:color="auto" w:fill="F2F2F2"/>
          </w:tcPr>
          <w:p w14:paraId="61F34F00" w14:textId="607856FE" w:rsidR="00AC36F4" w:rsidRPr="007126CA" w:rsidRDefault="003517A4" w:rsidP="00D717F0">
            <w:pPr>
              <w:spacing w:before="240"/>
              <w:jc w:val="center"/>
              <w:rPr>
                <w:color w:val="000000"/>
                <w:lang w:eastAsia="en-GB"/>
              </w:rPr>
            </w:pPr>
            <w:r>
              <w:rPr>
                <w:color w:val="000000"/>
                <w:lang w:eastAsia="en-GB"/>
              </w:rPr>
              <w:t>Matavimo vnt.</w:t>
            </w:r>
          </w:p>
        </w:tc>
        <w:tc>
          <w:tcPr>
            <w:tcW w:w="1701" w:type="dxa"/>
            <w:shd w:val="clear" w:color="auto" w:fill="F2F2F2"/>
          </w:tcPr>
          <w:p w14:paraId="4E2A9D06" w14:textId="0F6F0447" w:rsidR="00AC36F4" w:rsidRPr="007126CA" w:rsidRDefault="003517A4" w:rsidP="00D717F0">
            <w:pPr>
              <w:spacing w:before="240"/>
              <w:jc w:val="center"/>
              <w:rPr>
                <w:color w:val="000000"/>
                <w:lang w:eastAsia="en-GB"/>
              </w:rPr>
            </w:pPr>
            <w:r>
              <w:rPr>
                <w:color w:val="000000"/>
                <w:lang w:eastAsia="en-GB"/>
              </w:rPr>
              <w:t xml:space="preserve">Preliminarus perkamas kiekis per </w:t>
            </w:r>
            <w:r w:rsidR="00CE3464">
              <w:rPr>
                <w:color w:val="000000"/>
                <w:lang w:eastAsia="en-GB"/>
              </w:rPr>
              <w:t>12</w:t>
            </w:r>
            <w:r>
              <w:rPr>
                <w:color w:val="000000"/>
                <w:lang w:eastAsia="en-GB"/>
              </w:rPr>
              <w:t xml:space="preserve"> mėn.</w:t>
            </w:r>
          </w:p>
        </w:tc>
        <w:tc>
          <w:tcPr>
            <w:tcW w:w="1701" w:type="dxa"/>
            <w:shd w:val="clear" w:color="auto" w:fill="F2F2F2"/>
          </w:tcPr>
          <w:p w14:paraId="53D6C9D8" w14:textId="77777777" w:rsidR="00AC36F4" w:rsidRPr="007126CA" w:rsidRDefault="00AC36F4" w:rsidP="00D717F0">
            <w:pPr>
              <w:spacing w:before="240"/>
              <w:jc w:val="center"/>
              <w:rPr>
                <w:color w:val="000000"/>
                <w:lang w:eastAsia="en-GB"/>
              </w:rPr>
            </w:pPr>
            <w:r>
              <w:rPr>
                <w:color w:val="000000"/>
                <w:lang w:eastAsia="en-GB"/>
              </w:rPr>
              <w:t>Vieneto kaina su PVM</w:t>
            </w:r>
          </w:p>
        </w:tc>
        <w:tc>
          <w:tcPr>
            <w:tcW w:w="1701" w:type="dxa"/>
            <w:shd w:val="clear" w:color="auto" w:fill="F2F2F2"/>
          </w:tcPr>
          <w:p w14:paraId="720A3510" w14:textId="77777777" w:rsidR="00AC36F4" w:rsidRPr="007126CA" w:rsidRDefault="00AC36F4" w:rsidP="00D717F0">
            <w:pPr>
              <w:spacing w:before="240"/>
              <w:jc w:val="center"/>
              <w:rPr>
                <w:color w:val="000000"/>
                <w:lang w:eastAsia="en-GB"/>
              </w:rPr>
            </w:pPr>
            <w:r>
              <w:rPr>
                <w:color w:val="000000"/>
                <w:lang w:eastAsia="en-GB"/>
              </w:rPr>
              <w:t>Suma su PVM</w:t>
            </w:r>
          </w:p>
        </w:tc>
      </w:tr>
      <w:tr w:rsidR="000F3360" w:rsidRPr="0008437E" w14:paraId="5B2C1101" w14:textId="77777777" w:rsidTr="00BE41D5">
        <w:tc>
          <w:tcPr>
            <w:tcW w:w="851" w:type="dxa"/>
          </w:tcPr>
          <w:p w14:paraId="55D182ED" w14:textId="287C43AA" w:rsidR="000F3360" w:rsidRPr="00A56E0A" w:rsidRDefault="000F3360" w:rsidP="000F3360">
            <w:pPr>
              <w:pStyle w:val="Sraopastraipa"/>
              <w:numPr>
                <w:ilvl w:val="0"/>
                <w:numId w:val="1"/>
              </w:numPr>
              <w:jc w:val="both"/>
              <w:rPr>
                <w:sz w:val="24"/>
                <w:szCs w:val="24"/>
                <w:lang w:eastAsia="en-GB"/>
              </w:rPr>
            </w:pPr>
          </w:p>
        </w:tc>
        <w:tc>
          <w:tcPr>
            <w:tcW w:w="1996" w:type="dxa"/>
            <w:tcBorders>
              <w:left w:val="single" w:sz="1" w:space="0" w:color="000000"/>
              <w:bottom w:val="single" w:sz="1" w:space="0" w:color="000000"/>
            </w:tcBorders>
            <w:shd w:val="clear" w:color="auto" w:fill="auto"/>
            <w:vAlign w:val="center"/>
          </w:tcPr>
          <w:p w14:paraId="0BC3A3F9" w14:textId="72A7FC72" w:rsidR="000F3360" w:rsidRPr="007B26FD" w:rsidRDefault="000F3360" w:rsidP="000F3360">
            <w:pPr>
              <w:rPr>
                <w:color w:val="FFFFFF"/>
                <w:sz w:val="24"/>
                <w:szCs w:val="24"/>
              </w:rPr>
            </w:pPr>
            <w:r>
              <w:rPr>
                <w:sz w:val="24"/>
                <w:szCs w:val="24"/>
              </w:rPr>
              <w:t xml:space="preserve">Moteriškas darbo </w:t>
            </w:r>
            <w:proofErr w:type="spellStart"/>
            <w:r>
              <w:rPr>
                <w:sz w:val="24"/>
                <w:szCs w:val="24"/>
              </w:rPr>
              <w:t>puschalatis</w:t>
            </w:r>
            <w:proofErr w:type="spellEnd"/>
            <w:r>
              <w:rPr>
                <w:sz w:val="24"/>
                <w:szCs w:val="24"/>
              </w:rPr>
              <w:t>-švarkas</w:t>
            </w:r>
          </w:p>
        </w:tc>
        <w:tc>
          <w:tcPr>
            <w:tcW w:w="6096" w:type="dxa"/>
            <w:tcBorders>
              <w:left w:val="single" w:sz="1" w:space="0" w:color="000000"/>
              <w:bottom w:val="single" w:sz="1" w:space="0" w:color="000000"/>
              <w:right w:val="single" w:sz="2" w:space="0" w:color="000000"/>
            </w:tcBorders>
            <w:shd w:val="clear" w:color="auto" w:fill="auto"/>
            <w:vAlign w:val="center"/>
          </w:tcPr>
          <w:p w14:paraId="0D5720BA" w14:textId="7775065B" w:rsidR="000F3360" w:rsidRPr="007B26FD" w:rsidRDefault="000F3360" w:rsidP="000F3360">
            <w:pPr>
              <w:rPr>
                <w:sz w:val="24"/>
                <w:szCs w:val="24"/>
              </w:rPr>
            </w:pPr>
            <w:r w:rsidRPr="00465822">
              <w:rPr>
                <w:sz w:val="24"/>
                <w:szCs w:val="24"/>
                <w:lang w:eastAsia="lt-LT"/>
              </w:rPr>
              <w:t xml:space="preserve">Užsegimas užtrauktukas arba </w:t>
            </w:r>
            <w:proofErr w:type="spellStart"/>
            <w:r w:rsidRPr="00465822">
              <w:rPr>
                <w:sz w:val="24"/>
                <w:szCs w:val="24"/>
                <w:lang w:eastAsia="lt-LT"/>
              </w:rPr>
              <w:t>spaudės</w:t>
            </w:r>
            <w:proofErr w:type="spellEnd"/>
            <w:r w:rsidRPr="00465822">
              <w:rPr>
                <w:sz w:val="24"/>
                <w:szCs w:val="24"/>
                <w:lang w:eastAsia="lt-LT"/>
              </w:rPr>
              <w:t>,  rankovės trumpos, ¾ arba be rankovių. Pasirinkimui ne mažiau 3 spalvos, su papuošimais, modeliai ir spalvos aptariamos užsakymo metu. Audinys tamprus, kvėpuojantis.</w:t>
            </w:r>
          </w:p>
        </w:tc>
        <w:tc>
          <w:tcPr>
            <w:tcW w:w="1275" w:type="dxa"/>
            <w:tcBorders>
              <w:top w:val="single" w:sz="2" w:space="0" w:color="000000"/>
              <w:left w:val="single" w:sz="2" w:space="0" w:color="000000"/>
              <w:bottom w:val="single" w:sz="2" w:space="0" w:color="000000"/>
              <w:right w:val="single" w:sz="4" w:space="0" w:color="auto"/>
            </w:tcBorders>
            <w:shd w:val="clear" w:color="auto" w:fill="auto"/>
            <w:vAlign w:val="center"/>
          </w:tcPr>
          <w:p w14:paraId="2A1BA966" w14:textId="12EF6189" w:rsidR="000F3360" w:rsidRPr="007B26FD" w:rsidRDefault="000F3360" w:rsidP="000F3360">
            <w:pPr>
              <w:rPr>
                <w:sz w:val="24"/>
                <w:szCs w:val="24"/>
              </w:rPr>
            </w:pPr>
            <w:r w:rsidRPr="00C73D6D">
              <w:rPr>
                <w:sz w:val="24"/>
                <w:szCs w:val="24"/>
              </w:rPr>
              <w:t>Vnt.</w:t>
            </w:r>
          </w:p>
        </w:tc>
        <w:tc>
          <w:tcPr>
            <w:tcW w:w="1701" w:type="dxa"/>
            <w:tcBorders>
              <w:top w:val="single" w:sz="4" w:space="0" w:color="auto"/>
              <w:left w:val="single" w:sz="4" w:space="0" w:color="auto"/>
              <w:right w:val="single" w:sz="4" w:space="0" w:color="auto"/>
            </w:tcBorders>
            <w:shd w:val="clear" w:color="auto" w:fill="auto"/>
            <w:vAlign w:val="center"/>
          </w:tcPr>
          <w:p w14:paraId="023E75C4" w14:textId="5C8EF9A7" w:rsidR="000F3360" w:rsidRPr="007B26FD" w:rsidRDefault="000F3360" w:rsidP="000F3360">
            <w:pPr>
              <w:rPr>
                <w:sz w:val="24"/>
                <w:szCs w:val="24"/>
              </w:rPr>
            </w:pPr>
            <w:r>
              <w:rPr>
                <w:sz w:val="24"/>
                <w:szCs w:val="24"/>
              </w:rPr>
              <w:t>40</w:t>
            </w:r>
          </w:p>
        </w:tc>
        <w:tc>
          <w:tcPr>
            <w:tcW w:w="1701" w:type="dxa"/>
          </w:tcPr>
          <w:p w14:paraId="31388D29" w14:textId="77777777" w:rsidR="000F3360" w:rsidRPr="0008437E" w:rsidRDefault="000F3360" w:rsidP="000F3360">
            <w:pPr>
              <w:rPr>
                <w:sz w:val="24"/>
                <w:szCs w:val="24"/>
                <w:lang w:eastAsia="en-GB"/>
              </w:rPr>
            </w:pPr>
          </w:p>
        </w:tc>
        <w:tc>
          <w:tcPr>
            <w:tcW w:w="1701" w:type="dxa"/>
          </w:tcPr>
          <w:p w14:paraId="618C3722" w14:textId="77777777" w:rsidR="000F3360" w:rsidRPr="0008437E" w:rsidRDefault="000F3360" w:rsidP="000F3360">
            <w:pPr>
              <w:rPr>
                <w:sz w:val="24"/>
                <w:szCs w:val="24"/>
                <w:lang w:eastAsia="en-GB"/>
              </w:rPr>
            </w:pPr>
          </w:p>
        </w:tc>
      </w:tr>
      <w:tr w:rsidR="000F3360" w:rsidRPr="0008437E" w14:paraId="04CBBF9C" w14:textId="77777777" w:rsidTr="00BE41D5">
        <w:tc>
          <w:tcPr>
            <w:tcW w:w="851" w:type="dxa"/>
          </w:tcPr>
          <w:p w14:paraId="449544A8" w14:textId="423C9CE3" w:rsidR="000F3360" w:rsidRPr="00A56E0A" w:rsidRDefault="000F3360" w:rsidP="000F3360">
            <w:pPr>
              <w:pStyle w:val="Sraopastraipa"/>
              <w:numPr>
                <w:ilvl w:val="0"/>
                <w:numId w:val="1"/>
              </w:numPr>
              <w:jc w:val="both"/>
              <w:rPr>
                <w:sz w:val="24"/>
                <w:szCs w:val="24"/>
                <w:lang w:eastAsia="en-GB"/>
              </w:rPr>
            </w:pPr>
          </w:p>
        </w:tc>
        <w:tc>
          <w:tcPr>
            <w:tcW w:w="1996" w:type="dxa"/>
            <w:tcBorders>
              <w:left w:val="single" w:sz="1" w:space="0" w:color="000000"/>
              <w:bottom w:val="single" w:sz="1" w:space="0" w:color="000000"/>
            </w:tcBorders>
            <w:shd w:val="clear" w:color="auto" w:fill="auto"/>
            <w:vAlign w:val="center"/>
          </w:tcPr>
          <w:p w14:paraId="5E7574A5" w14:textId="1994FE41" w:rsidR="000F3360" w:rsidRPr="007B26FD" w:rsidRDefault="000F3360" w:rsidP="000F3360">
            <w:pPr>
              <w:rPr>
                <w:color w:val="FFFFFF"/>
                <w:sz w:val="24"/>
                <w:szCs w:val="24"/>
              </w:rPr>
            </w:pPr>
            <w:r w:rsidRPr="00FA0701">
              <w:rPr>
                <w:bCs/>
                <w:kern w:val="36"/>
                <w:sz w:val="24"/>
                <w:szCs w:val="24"/>
                <w:lang w:eastAsia="lt-LT"/>
              </w:rPr>
              <w:t>Moteriškos medicininės pižamos</w:t>
            </w:r>
          </w:p>
        </w:tc>
        <w:tc>
          <w:tcPr>
            <w:tcW w:w="6096" w:type="dxa"/>
            <w:tcBorders>
              <w:left w:val="single" w:sz="1" w:space="0" w:color="000000"/>
              <w:bottom w:val="single" w:sz="1" w:space="0" w:color="000000"/>
            </w:tcBorders>
            <w:shd w:val="clear" w:color="auto" w:fill="auto"/>
            <w:vAlign w:val="center"/>
          </w:tcPr>
          <w:p w14:paraId="76A96DFA" w14:textId="5E733F8B" w:rsidR="000F3360" w:rsidRPr="007B26FD" w:rsidRDefault="000F3360" w:rsidP="000F3360">
            <w:pPr>
              <w:rPr>
                <w:sz w:val="24"/>
                <w:szCs w:val="24"/>
              </w:rPr>
            </w:pPr>
            <w:r w:rsidRPr="00FA0701">
              <w:rPr>
                <w:bCs/>
                <w:kern w:val="36"/>
                <w:sz w:val="24"/>
                <w:szCs w:val="24"/>
                <w:lang w:eastAsia="lt-LT"/>
              </w:rPr>
              <w:t>Klasikinė lengvai įliemenuota medicininė  pižama V formos kaklo iškirpte . Lengva, pralaidi orui medžiaga, trejos kišenės, skeltukai klubų srityje.</w:t>
            </w:r>
          </w:p>
        </w:tc>
        <w:tc>
          <w:tcPr>
            <w:tcW w:w="1275" w:type="dxa"/>
            <w:tcBorders>
              <w:top w:val="single" w:sz="2" w:space="0" w:color="000000"/>
              <w:left w:val="single" w:sz="1" w:space="0" w:color="000000"/>
              <w:bottom w:val="single" w:sz="1" w:space="0" w:color="000000"/>
            </w:tcBorders>
            <w:shd w:val="clear" w:color="auto" w:fill="auto"/>
            <w:vAlign w:val="center"/>
          </w:tcPr>
          <w:p w14:paraId="0967EEA8" w14:textId="3790863D" w:rsidR="000F3360" w:rsidRPr="007B26FD" w:rsidRDefault="000F3360" w:rsidP="000F3360">
            <w:pPr>
              <w:rPr>
                <w:sz w:val="24"/>
                <w:szCs w:val="24"/>
              </w:rPr>
            </w:pPr>
            <w:r w:rsidRPr="00C73D6D">
              <w:rPr>
                <w:sz w:val="24"/>
                <w:szCs w:val="24"/>
              </w:rPr>
              <w:t>Vnt.</w:t>
            </w:r>
          </w:p>
        </w:tc>
        <w:tc>
          <w:tcPr>
            <w:tcW w:w="1701" w:type="dxa"/>
            <w:tcBorders>
              <w:top w:val="single" w:sz="4" w:space="0" w:color="auto"/>
              <w:left w:val="single" w:sz="1" w:space="0" w:color="000000"/>
              <w:bottom w:val="single" w:sz="1" w:space="0" w:color="000000"/>
              <w:right w:val="single" w:sz="4" w:space="0" w:color="auto"/>
            </w:tcBorders>
            <w:shd w:val="clear" w:color="auto" w:fill="auto"/>
            <w:vAlign w:val="center"/>
          </w:tcPr>
          <w:p w14:paraId="733B4618" w14:textId="03254DAD" w:rsidR="000F3360" w:rsidRPr="007B26FD" w:rsidRDefault="000F3360" w:rsidP="000F3360">
            <w:pPr>
              <w:rPr>
                <w:sz w:val="24"/>
                <w:szCs w:val="24"/>
              </w:rPr>
            </w:pPr>
            <w:r>
              <w:rPr>
                <w:sz w:val="24"/>
                <w:szCs w:val="24"/>
              </w:rPr>
              <w:t>40</w:t>
            </w:r>
          </w:p>
        </w:tc>
        <w:tc>
          <w:tcPr>
            <w:tcW w:w="1701" w:type="dxa"/>
          </w:tcPr>
          <w:p w14:paraId="43FD0739" w14:textId="77777777" w:rsidR="000F3360" w:rsidRPr="0008437E" w:rsidRDefault="000F3360" w:rsidP="000F3360">
            <w:pPr>
              <w:rPr>
                <w:sz w:val="24"/>
                <w:szCs w:val="24"/>
                <w:lang w:eastAsia="en-GB"/>
              </w:rPr>
            </w:pPr>
          </w:p>
        </w:tc>
        <w:tc>
          <w:tcPr>
            <w:tcW w:w="1701" w:type="dxa"/>
          </w:tcPr>
          <w:p w14:paraId="5D0ADCF6" w14:textId="77777777" w:rsidR="000F3360" w:rsidRPr="0008437E" w:rsidRDefault="000F3360" w:rsidP="000F3360">
            <w:pPr>
              <w:rPr>
                <w:sz w:val="24"/>
                <w:szCs w:val="24"/>
                <w:lang w:eastAsia="en-GB"/>
              </w:rPr>
            </w:pPr>
          </w:p>
        </w:tc>
      </w:tr>
      <w:tr w:rsidR="000F3360" w:rsidRPr="0008437E" w14:paraId="2A29DE1F" w14:textId="77777777" w:rsidTr="00BE41D5">
        <w:tc>
          <w:tcPr>
            <w:tcW w:w="851" w:type="dxa"/>
          </w:tcPr>
          <w:p w14:paraId="178268EA" w14:textId="2A5B78EC" w:rsidR="000F3360" w:rsidRPr="00A56E0A" w:rsidRDefault="000F3360" w:rsidP="000F3360">
            <w:pPr>
              <w:pStyle w:val="Sraopastraipa"/>
              <w:numPr>
                <w:ilvl w:val="0"/>
                <w:numId w:val="1"/>
              </w:numPr>
              <w:jc w:val="both"/>
              <w:rPr>
                <w:sz w:val="24"/>
                <w:szCs w:val="24"/>
                <w:lang w:eastAsia="en-GB"/>
              </w:rPr>
            </w:pPr>
          </w:p>
        </w:tc>
        <w:tc>
          <w:tcPr>
            <w:tcW w:w="1996" w:type="dxa"/>
            <w:tcBorders>
              <w:left w:val="single" w:sz="1" w:space="0" w:color="000000"/>
              <w:bottom w:val="single" w:sz="1" w:space="0" w:color="000000"/>
            </w:tcBorders>
            <w:shd w:val="clear" w:color="auto" w:fill="auto"/>
            <w:vAlign w:val="center"/>
          </w:tcPr>
          <w:p w14:paraId="6C281213" w14:textId="28F2979B" w:rsidR="000F3360" w:rsidRPr="007B26FD" w:rsidRDefault="000F3360" w:rsidP="000F3360">
            <w:pPr>
              <w:rPr>
                <w:color w:val="FFFFFF"/>
                <w:sz w:val="24"/>
                <w:szCs w:val="24"/>
              </w:rPr>
            </w:pPr>
            <w:r>
              <w:rPr>
                <w:sz w:val="24"/>
                <w:szCs w:val="24"/>
              </w:rPr>
              <w:t xml:space="preserve">Vyriškas </w:t>
            </w:r>
            <w:proofErr w:type="spellStart"/>
            <w:r>
              <w:rPr>
                <w:sz w:val="24"/>
                <w:szCs w:val="24"/>
              </w:rPr>
              <w:t>puschalatis</w:t>
            </w:r>
            <w:proofErr w:type="spellEnd"/>
          </w:p>
        </w:tc>
        <w:tc>
          <w:tcPr>
            <w:tcW w:w="6096" w:type="dxa"/>
            <w:tcBorders>
              <w:left w:val="single" w:sz="1" w:space="0" w:color="000000"/>
              <w:bottom w:val="single" w:sz="1" w:space="0" w:color="000000"/>
            </w:tcBorders>
            <w:shd w:val="clear" w:color="auto" w:fill="auto"/>
            <w:vAlign w:val="center"/>
          </w:tcPr>
          <w:p w14:paraId="3EBDBB21" w14:textId="36AFA94D" w:rsidR="000F3360" w:rsidRPr="007B26FD" w:rsidRDefault="000F3360" w:rsidP="000F3360">
            <w:pPr>
              <w:rPr>
                <w:sz w:val="24"/>
                <w:szCs w:val="24"/>
              </w:rPr>
            </w:pPr>
            <w:r w:rsidRPr="00465822">
              <w:rPr>
                <w:sz w:val="24"/>
                <w:szCs w:val="24"/>
              </w:rPr>
              <w:t xml:space="preserve">Užsegimas </w:t>
            </w:r>
            <w:proofErr w:type="spellStart"/>
            <w:r w:rsidRPr="00465822">
              <w:rPr>
                <w:sz w:val="24"/>
                <w:szCs w:val="24"/>
              </w:rPr>
              <w:t>spaudės</w:t>
            </w:r>
            <w:proofErr w:type="spellEnd"/>
            <w:r w:rsidRPr="00465822">
              <w:rPr>
                <w:sz w:val="24"/>
                <w:szCs w:val="24"/>
              </w:rPr>
              <w:t xml:space="preserve"> arba užtrauktukas ,4 kišenės viena jų su užtrauktuku, modeliai ir spalva aptariama užsakymo metu.  Lengva, pralaidi orui medžiaga</w:t>
            </w:r>
            <w:r>
              <w:rPr>
                <w:sz w:val="24"/>
                <w:szCs w:val="24"/>
              </w:rPr>
              <w:t>.</w:t>
            </w:r>
          </w:p>
        </w:tc>
        <w:tc>
          <w:tcPr>
            <w:tcW w:w="1275" w:type="dxa"/>
            <w:tcBorders>
              <w:left w:val="single" w:sz="1" w:space="0" w:color="000000"/>
              <w:bottom w:val="single" w:sz="1" w:space="0" w:color="000000"/>
            </w:tcBorders>
            <w:shd w:val="clear" w:color="auto" w:fill="auto"/>
            <w:vAlign w:val="center"/>
          </w:tcPr>
          <w:p w14:paraId="5C50137B" w14:textId="499B5787" w:rsidR="000F3360" w:rsidRPr="007B26FD" w:rsidRDefault="000F3360" w:rsidP="000F3360">
            <w:pPr>
              <w:rPr>
                <w:sz w:val="24"/>
                <w:szCs w:val="24"/>
              </w:rPr>
            </w:pPr>
            <w:r w:rsidRPr="00C73D6D">
              <w:rPr>
                <w:sz w:val="24"/>
                <w:szCs w:val="24"/>
              </w:rPr>
              <w:t>Vnt.</w:t>
            </w:r>
          </w:p>
        </w:tc>
        <w:tc>
          <w:tcPr>
            <w:tcW w:w="1701" w:type="dxa"/>
            <w:tcBorders>
              <w:left w:val="single" w:sz="1" w:space="0" w:color="000000"/>
              <w:bottom w:val="single" w:sz="1" w:space="0" w:color="000000"/>
              <w:right w:val="single" w:sz="4" w:space="0" w:color="auto"/>
            </w:tcBorders>
            <w:shd w:val="clear" w:color="auto" w:fill="auto"/>
            <w:vAlign w:val="center"/>
          </w:tcPr>
          <w:p w14:paraId="07083D2A" w14:textId="4012DD28" w:rsidR="000F3360" w:rsidRPr="007B26FD" w:rsidRDefault="000F3360" w:rsidP="000F3360">
            <w:pPr>
              <w:rPr>
                <w:sz w:val="24"/>
                <w:szCs w:val="24"/>
              </w:rPr>
            </w:pPr>
            <w:r w:rsidRPr="00C73D6D">
              <w:rPr>
                <w:sz w:val="24"/>
                <w:szCs w:val="24"/>
              </w:rPr>
              <w:t>1</w:t>
            </w:r>
            <w:r>
              <w:rPr>
                <w:sz w:val="24"/>
                <w:szCs w:val="24"/>
              </w:rPr>
              <w:t>2</w:t>
            </w:r>
          </w:p>
        </w:tc>
        <w:tc>
          <w:tcPr>
            <w:tcW w:w="1701" w:type="dxa"/>
          </w:tcPr>
          <w:p w14:paraId="621F21D0" w14:textId="77777777" w:rsidR="000F3360" w:rsidRPr="0008437E" w:rsidRDefault="000F3360" w:rsidP="000F3360">
            <w:pPr>
              <w:rPr>
                <w:sz w:val="24"/>
                <w:szCs w:val="24"/>
                <w:lang w:eastAsia="en-GB"/>
              </w:rPr>
            </w:pPr>
          </w:p>
        </w:tc>
        <w:tc>
          <w:tcPr>
            <w:tcW w:w="1701" w:type="dxa"/>
          </w:tcPr>
          <w:p w14:paraId="5F61132F" w14:textId="77777777" w:rsidR="000F3360" w:rsidRPr="0008437E" w:rsidRDefault="000F3360" w:rsidP="000F3360">
            <w:pPr>
              <w:rPr>
                <w:sz w:val="24"/>
                <w:szCs w:val="24"/>
                <w:lang w:eastAsia="en-GB"/>
              </w:rPr>
            </w:pPr>
          </w:p>
        </w:tc>
      </w:tr>
      <w:tr w:rsidR="000F3360" w:rsidRPr="0008437E" w14:paraId="15CC38DD" w14:textId="77777777" w:rsidTr="00BE41D5">
        <w:tc>
          <w:tcPr>
            <w:tcW w:w="851" w:type="dxa"/>
          </w:tcPr>
          <w:p w14:paraId="74DCB009" w14:textId="77777777" w:rsidR="000F3360" w:rsidRPr="00A56E0A" w:rsidRDefault="000F3360" w:rsidP="000F3360">
            <w:pPr>
              <w:pStyle w:val="Sraopastraipa"/>
              <w:numPr>
                <w:ilvl w:val="0"/>
                <w:numId w:val="1"/>
              </w:numPr>
              <w:jc w:val="both"/>
              <w:rPr>
                <w:sz w:val="24"/>
                <w:szCs w:val="24"/>
                <w:lang w:eastAsia="en-GB"/>
              </w:rPr>
            </w:pPr>
          </w:p>
        </w:tc>
        <w:tc>
          <w:tcPr>
            <w:tcW w:w="1996" w:type="dxa"/>
            <w:tcBorders>
              <w:top w:val="single" w:sz="4" w:space="0" w:color="auto"/>
              <w:left w:val="single" w:sz="1" w:space="0" w:color="000000"/>
              <w:bottom w:val="single" w:sz="1" w:space="0" w:color="000000"/>
            </w:tcBorders>
            <w:shd w:val="clear" w:color="auto" w:fill="auto"/>
            <w:vAlign w:val="center"/>
          </w:tcPr>
          <w:p w14:paraId="515A438D" w14:textId="5B6C51A6" w:rsidR="000F3360" w:rsidRPr="007B26FD" w:rsidRDefault="000F3360" w:rsidP="000F3360">
            <w:pPr>
              <w:rPr>
                <w:color w:val="FFFFFF"/>
                <w:sz w:val="24"/>
                <w:szCs w:val="24"/>
              </w:rPr>
            </w:pPr>
            <w:r>
              <w:rPr>
                <w:sz w:val="24"/>
                <w:szCs w:val="24"/>
              </w:rPr>
              <w:t>Moteriškos darbo kelnės</w:t>
            </w:r>
          </w:p>
        </w:tc>
        <w:tc>
          <w:tcPr>
            <w:tcW w:w="6096" w:type="dxa"/>
            <w:tcBorders>
              <w:top w:val="single" w:sz="4" w:space="0" w:color="auto"/>
              <w:left w:val="single" w:sz="1" w:space="0" w:color="000000"/>
              <w:bottom w:val="single" w:sz="1" w:space="0" w:color="000000"/>
            </w:tcBorders>
            <w:shd w:val="clear" w:color="auto" w:fill="auto"/>
            <w:vAlign w:val="center"/>
          </w:tcPr>
          <w:p w14:paraId="0EDE62D9" w14:textId="424C7051" w:rsidR="000F3360" w:rsidRPr="007B26FD" w:rsidRDefault="000F3360" w:rsidP="000F3360">
            <w:pPr>
              <w:rPr>
                <w:sz w:val="24"/>
                <w:szCs w:val="24"/>
              </w:rPr>
            </w:pPr>
            <w:r w:rsidRPr="00C91301">
              <w:rPr>
                <w:sz w:val="24"/>
                <w:szCs w:val="24"/>
              </w:rPr>
              <w:t>Aukštas liemuo su tampriu juosmeniu , kišenėmis, raišteliais, audinio derančio prie aukščiau užsakomų darbo švarkų-</w:t>
            </w:r>
            <w:proofErr w:type="spellStart"/>
            <w:r w:rsidRPr="00C91301">
              <w:rPr>
                <w:sz w:val="24"/>
                <w:szCs w:val="24"/>
              </w:rPr>
              <w:t>puschalačių</w:t>
            </w:r>
            <w:proofErr w:type="spellEnd"/>
            <w:r w:rsidRPr="00C91301">
              <w:rPr>
                <w:sz w:val="24"/>
                <w:szCs w:val="24"/>
              </w:rPr>
              <w:t>, pižamų. Lengva, pralaidi orui medžiaga.</w:t>
            </w:r>
          </w:p>
        </w:tc>
        <w:tc>
          <w:tcPr>
            <w:tcW w:w="1275" w:type="dxa"/>
            <w:tcBorders>
              <w:top w:val="single" w:sz="4" w:space="0" w:color="auto"/>
              <w:left w:val="single" w:sz="1" w:space="0" w:color="000000"/>
              <w:bottom w:val="single" w:sz="1" w:space="0" w:color="000000"/>
            </w:tcBorders>
            <w:shd w:val="clear" w:color="auto" w:fill="auto"/>
            <w:vAlign w:val="center"/>
          </w:tcPr>
          <w:p w14:paraId="0482E485" w14:textId="36B48CA2" w:rsidR="000F3360" w:rsidRPr="007B26FD" w:rsidRDefault="000F3360" w:rsidP="000F3360">
            <w:pPr>
              <w:rPr>
                <w:sz w:val="24"/>
                <w:szCs w:val="24"/>
              </w:rPr>
            </w:pPr>
            <w:r w:rsidRPr="00C73D6D">
              <w:rPr>
                <w:sz w:val="24"/>
                <w:szCs w:val="24"/>
              </w:rPr>
              <w:t>Vnt.</w:t>
            </w:r>
          </w:p>
        </w:tc>
        <w:tc>
          <w:tcPr>
            <w:tcW w:w="1701" w:type="dxa"/>
            <w:tcBorders>
              <w:top w:val="single" w:sz="4" w:space="0" w:color="auto"/>
              <w:left w:val="single" w:sz="1" w:space="0" w:color="000000"/>
              <w:bottom w:val="single" w:sz="1" w:space="0" w:color="000000"/>
              <w:right w:val="single" w:sz="4" w:space="0" w:color="auto"/>
            </w:tcBorders>
            <w:shd w:val="clear" w:color="auto" w:fill="auto"/>
            <w:vAlign w:val="center"/>
          </w:tcPr>
          <w:p w14:paraId="2C8572F2" w14:textId="2C06750C" w:rsidR="000F3360" w:rsidRPr="007B26FD" w:rsidRDefault="000F3360" w:rsidP="000F3360">
            <w:pPr>
              <w:rPr>
                <w:sz w:val="24"/>
                <w:szCs w:val="24"/>
              </w:rPr>
            </w:pPr>
            <w:r>
              <w:rPr>
                <w:sz w:val="24"/>
                <w:szCs w:val="24"/>
              </w:rPr>
              <w:t>75</w:t>
            </w:r>
          </w:p>
        </w:tc>
        <w:tc>
          <w:tcPr>
            <w:tcW w:w="1701" w:type="dxa"/>
          </w:tcPr>
          <w:p w14:paraId="16978356" w14:textId="77777777" w:rsidR="000F3360" w:rsidRPr="0008437E" w:rsidRDefault="000F3360" w:rsidP="000F3360">
            <w:pPr>
              <w:rPr>
                <w:sz w:val="24"/>
                <w:szCs w:val="24"/>
                <w:lang w:eastAsia="en-GB"/>
              </w:rPr>
            </w:pPr>
          </w:p>
        </w:tc>
        <w:tc>
          <w:tcPr>
            <w:tcW w:w="1701" w:type="dxa"/>
          </w:tcPr>
          <w:p w14:paraId="4D96306A" w14:textId="77777777" w:rsidR="000F3360" w:rsidRPr="0008437E" w:rsidRDefault="000F3360" w:rsidP="000F3360">
            <w:pPr>
              <w:rPr>
                <w:sz w:val="24"/>
                <w:szCs w:val="24"/>
                <w:lang w:eastAsia="en-GB"/>
              </w:rPr>
            </w:pPr>
          </w:p>
        </w:tc>
      </w:tr>
      <w:tr w:rsidR="000F3360" w:rsidRPr="0008437E" w14:paraId="629933A7" w14:textId="77777777" w:rsidTr="00BE41D5">
        <w:tc>
          <w:tcPr>
            <w:tcW w:w="851" w:type="dxa"/>
          </w:tcPr>
          <w:p w14:paraId="56AE2E68" w14:textId="77777777" w:rsidR="000F3360" w:rsidRPr="00A56E0A" w:rsidRDefault="000F3360" w:rsidP="000F3360">
            <w:pPr>
              <w:pStyle w:val="Sraopastraipa"/>
              <w:numPr>
                <w:ilvl w:val="0"/>
                <w:numId w:val="1"/>
              </w:numPr>
              <w:jc w:val="both"/>
              <w:rPr>
                <w:sz w:val="24"/>
                <w:szCs w:val="24"/>
                <w:lang w:eastAsia="en-GB"/>
              </w:rPr>
            </w:pPr>
          </w:p>
        </w:tc>
        <w:tc>
          <w:tcPr>
            <w:tcW w:w="1996" w:type="dxa"/>
            <w:tcBorders>
              <w:top w:val="single" w:sz="4" w:space="0" w:color="auto"/>
              <w:left w:val="single" w:sz="1" w:space="0" w:color="000000"/>
              <w:bottom w:val="single" w:sz="1" w:space="0" w:color="000000"/>
            </w:tcBorders>
            <w:shd w:val="clear" w:color="auto" w:fill="auto"/>
            <w:vAlign w:val="center"/>
          </w:tcPr>
          <w:p w14:paraId="7337277E" w14:textId="37B5184B" w:rsidR="000F3360" w:rsidRPr="007B26FD" w:rsidRDefault="000F3360" w:rsidP="000F3360">
            <w:pPr>
              <w:rPr>
                <w:color w:val="FFFFFF"/>
                <w:sz w:val="24"/>
                <w:szCs w:val="24"/>
              </w:rPr>
            </w:pPr>
            <w:r>
              <w:rPr>
                <w:sz w:val="24"/>
                <w:szCs w:val="24"/>
              </w:rPr>
              <w:t>Vyriškos darbo kelnės</w:t>
            </w:r>
          </w:p>
        </w:tc>
        <w:tc>
          <w:tcPr>
            <w:tcW w:w="6096" w:type="dxa"/>
            <w:tcBorders>
              <w:top w:val="single" w:sz="4" w:space="0" w:color="auto"/>
              <w:left w:val="single" w:sz="1" w:space="0" w:color="000000"/>
              <w:bottom w:val="single" w:sz="1" w:space="0" w:color="000000"/>
            </w:tcBorders>
            <w:shd w:val="clear" w:color="auto" w:fill="auto"/>
            <w:vAlign w:val="center"/>
          </w:tcPr>
          <w:p w14:paraId="25F2F334" w14:textId="5CB26137" w:rsidR="000F3360" w:rsidRPr="007B26FD" w:rsidRDefault="000F3360" w:rsidP="000F3360">
            <w:pPr>
              <w:rPr>
                <w:sz w:val="24"/>
                <w:szCs w:val="24"/>
              </w:rPr>
            </w:pPr>
            <w:r w:rsidRPr="00C91301">
              <w:rPr>
                <w:sz w:val="24"/>
                <w:szCs w:val="24"/>
              </w:rPr>
              <w:t>Su tampriu juosmeniu ir raišteliais, audinio derančio prie aukščiau užsakomų darbo švarkų-</w:t>
            </w:r>
            <w:proofErr w:type="spellStart"/>
            <w:r w:rsidRPr="00C91301">
              <w:rPr>
                <w:sz w:val="24"/>
                <w:szCs w:val="24"/>
              </w:rPr>
              <w:t>puschalačių</w:t>
            </w:r>
            <w:proofErr w:type="spellEnd"/>
            <w:r w:rsidRPr="00C91301">
              <w:rPr>
                <w:sz w:val="24"/>
                <w:szCs w:val="24"/>
              </w:rPr>
              <w:t>, su kišenėmis. Lengva, pralaidi orui medžiaga</w:t>
            </w:r>
          </w:p>
        </w:tc>
        <w:tc>
          <w:tcPr>
            <w:tcW w:w="1275" w:type="dxa"/>
            <w:tcBorders>
              <w:top w:val="single" w:sz="4" w:space="0" w:color="auto"/>
              <w:left w:val="single" w:sz="1" w:space="0" w:color="000000"/>
              <w:bottom w:val="single" w:sz="1" w:space="0" w:color="000000"/>
            </w:tcBorders>
            <w:shd w:val="clear" w:color="auto" w:fill="auto"/>
            <w:vAlign w:val="center"/>
          </w:tcPr>
          <w:p w14:paraId="7468D10D" w14:textId="70295D13" w:rsidR="000F3360" w:rsidRPr="007B26FD" w:rsidRDefault="000F3360" w:rsidP="000F3360">
            <w:pPr>
              <w:rPr>
                <w:sz w:val="24"/>
                <w:szCs w:val="24"/>
              </w:rPr>
            </w:pPr>
            <w:r w:rsidRPr="00C73D6D">
              <w:rPr>
                <w:sz w:val="24"/>
                <w:szCs w:val="24"/>
              </w:rPr>
              <w:t>Vnt.</w:t>
            </w:r>
          </w:p>
        </w:tc>
        <w:tc>
          <w:tcPr>
            <w:tcW w:w="1701" w:type="dxa"/>
            <w:tcBorders>
              <w:top w:val="single" w:sz="4" w:space="0" w:color="auto"/>
              <w:left w:val="single" w:sz="1" w:space="0" w:color="000000"/>
              <w:bottom w:val="single" w:sz="1" w:space="0" w:color="000000"/>
              <w:right w:val="single" w:sz="4" w:space="0" w:color="auto"/>
            </w:tcBorders>
            <w:shd w:val="clear" w:color="auto" w:fill="auto"/>
            <w:vAlign w:val="center"/>
          </w:tcPr>
          <w:p w14:paraId="7428E4A5" w14:textId="439F606C" w:rsidR="000F3360" w:rsidRPr="007B26FD" w:rsidRDefault="000F3360" w:rsidP="000F3360">
            <w:pPr>
              <w:rPr>
                <w:sz w:val="24"/>
                <w:szCs w:val="24"/>
              </w:rPr>
            </w:pPr>
            <w:r>
              <w:rPr>
                <w:sz w:val="24"/>
                <w:szCs w:val="24"/>
              </w:rPr>
              <w:t>12</w:t>
            </w:r>
          </w:p>
        </w:tc>
        <w:tc>
          <w:tcPr>
            <w:tcW w:w="1701" w:type="dxa"/>
          </w:tcPr>
          <w:p w14:paraId="5FD870C5" w14:textId="77777777" w:rsidR="000F3360" w:rsidRPr="0008437E" w:rsidRDefault="000F3360" w:rsidP="000F3360">
            <w:pPr>
              <w:rPr>
                <w:sz w:val="24"/>
                <w:szCs w:val="24"/>
                <w:lang w:eastAsia="en-GB"/>
              </w:rPr>
            </w:pPr>
          </w:p>
        </w:tc>
        <w:tc>
          <w:tcPr>
            <w:tcW w:w="1701" w:type="dxa"/>
          </w:tcPr>
          <w:p w14:paraId="0D6B25E3" w14:textId="77777777" w:rsidR="000F3360" w:rsidRPr="0008437E" w:rsidRDefault="000F3360" w:rsidP="000F3360">
            <w:pPr>
              <w:rPr>
                <w:sz w:val="24"/>
                <w:szCs w:val="24"/>
                <w:lang w:eastAsia="en-GB"/>
              </w:rPr>
            </w:pPr>
          </w:p>
        </w:tc>
      </w:tr>
    </w:tbl>
    <w:p w14:paraId="68BB7CE3" w14:textId="77777777" w:rsidR="00AC36F4" w:rsidRPr="0008437E" w:rsidRDefault="00AC36F4" w:rsidP="000F3360">
      <w:pPr>
        <w:autoSpaceDE w:val="0"/>
        <w:autoSpaceDN w:val="0"/>
        <w:adjustRightInd w:val="0"/>
        <w:rPr>
          <w:sz w:val="24"/>
          <w:szCs w:val="24"/>
        </w:rPr>
      </w:pPr>
    </w:p>
    <w:p w14:paraId="49C16C6F" w14:textId="77777777" w:rsidR="0053104F" w:rsidRPr="0053104F" w:rsidRDefault="0053104F" w:rsidP="0053104F">
      <w:pPr>
        <w:tabs>
          <w:tab w:val="left" w:pos="0"/>
          <w:tab w:val="left" w:pos="1080"/>
        </w:tabs>
        <w:jc w:val="center"/>
        <w:rPr>
          <w:i/>
          <w:sz w:val="24"/>
          <w:szCs w:val="24"/>
        </w:rPr>
      </w:pPr>
      <w:r w:rsidRPr="0053104F">
        <w:rPr>
          <w:i/>
          <w:sz w:val="24"/>
          <w:szCs w:val="24"/>
        </w:rPr>
        <w:t>APLINKOSAUGINIAI REIKALAVIMAI</w:t>
      </w:r>
    </w:p>
    <w:p w14:paraId="1C69B086" w14:textId="77777777" w:rsidR="0053104F" w:rsidRPr="0053104F" w:rsidRDefault="0053104F" w:rsidP="0053104F">
      <w:pPr>
        <w:tabs>
          <w:tab w:val="left" w:pos="0"/>
          <w:tab w:val="left" w:pos="1080"/>
        </w:tabs>
        <w:jc w:val="center"/>
        <w:rPr>
          <w:i/>
          <w:sz w:val="24"/>
          <w:szCs w:val="24"/>
        </w:rPr>
      </w:pPr>
    </w:p>
    <w:p w14:paraId="29C6F32D" w14:textId="77777777" w:rsidR="000F3360" w:rsidRPr="001359AE" w:rsidRDefault="000F3360" w:rsidP="000F3360">
      <w:pPr>
        <w:jc w:val="both"/>
        <w:rPr>
          <w:sz w:val="24"/>
          <w:szCs w:val="24"/>
        </w:rPr>
      </w:pPr>
      <w:r w:rsidRPr="001359AE">
        <w:rPr>
          <w:b/>
          <w:bCs/>
          <w:sz w:val="24"/>
          <w:szCs w:val="24"/>
        </w:rPr>
        <w:t xml:space="preserve">Aplinkosauginiai reikalavimai perkamoms prekėms </w:t>
      </w:r>
      <w:r w:rsidRPr="001359AE">
        <w:rPr>
          <w:sz w:val="24"/>
          <w:szCs w:val="24"/>
        </w:rPr>
        <w:t>keliami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2 priedo</w:t>
      </w:r>
      <w:r w:rsidRPr="001359AE">
        <w:rPr>
          <w:b/>
          <w:bCs/>
          <w:sz w:val="24"/>
          <w:szCs w:val="24"/>
        </w:rPr>
        <w:t xml:space="preserve"> 9 punktu.</w:t>
      </w:r>
    </w:p>
    <w:p w14:paraId="506BC3C3" w14:textId="77777777" w:rsidR="000F3360" w:rsidRPr="001359AE" w:rsidRDefault="000F3360" w:rsidP="000F3360">
      <w:pPr>
        <w:pStyle w:val="Sraopastraipa"/>
        <w:numPr>
          <w:ilvl w:val="0"/>
          <w:numId w:val="2"/>
        </w:numPr>
        <w:spacing w:after="200" w:line="276" w:lineRule="auto"/>
        <w:jc w:val="both"/>
        <w:rPr>
          <w:sz w:val="24"/>
          <w:szCs w:val="24"/>
        </w:rPr>
      </w:pPr>
      <w:r w:rsidRPr="001359AE">
        <w:rPr>
          <w:sz w:val="24"/>
          <w:szCs w:val="24"/>
        </w:rPr>
        <w:t xml:space="preserve">Minimalūs aplinkos apsaugos kriterijai tekstilės gaminiams, kurių bent 80 proc. masės sudaro austi, neausti arba megzti tekstilės pluoštai: </w:t>
      </w:r>
      <w:bookmarkStart w:id="0" w:name="part_9c7b1fe9844840208704904e941b7453"/>
      <w:bookmarkEnd w:id="0"/>
    </w:p>
    <w:p w14:paraId="5141F571" w14:textId="77777777" w:rsidR="000F3360" w:rsidRPr="008A5724" w:rsidRDefault="000F3360" w:rsidP="000F3360">
      <w:pPr>
        <w:pStyle w:val="Sraopastraipa"/>
        <w:numPr>
          <w:ilvl w:val="1"/>
          <w:numId w:val="2"/>
        </w:numPr>
        <w:spacing w:after="200" w:line="276" w:lineRule="auto"/>
        <w:jc w:val="both"/>
        <w:rPr>
          <w:sz w:val="24"/>
          <w:szCs w:val="24"/>
        </w:rPr>
      </w:pPr>
      <w:r w:rsidRPr="001359AE">
        <w:rPr>
          <w:sz w:val="24"/>
          <w:szCs w:val="24"/>
        </w:rPr>
        <w:t>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w:t>
      </w:r>
      <w:r w:rsidRPr="008A5724">
        <w:rPr>
          <w:sz w:val="24"/>
          <w:szCs w:val="24"/>
        </w:rPr>
        <w:t xml:space="preserve"> cheminių medžiagų registracijos, įvertinimo, autorizacijos ir apribojimų (REACH), įsteigiančio Europos cheminių medžiagų agentūrą, iš dalies keičiančio Direktyvą 1999/45/EB bei panaikinančio Tarybos reglamentą (EEB) Nr. 793/93, Komisijos reglamentą (EB) Nr. 1488/94, Tarybos </w:t>
      </w:r>
      <w:r w:rsidRPr="008A5724">
        <w:rPr>
          <w:sz w:val="24"/>
          <w:szCs w:val="24"/>
        </w:rPr>
        <w:lastRenderedPageBreak/>
        <w:t xml:space="preserve">direktyvą 76/769/EEB ir Komisijos direktyvas 91/155/EEB, 93/67/EEB, 93/105/EB bei 2000/21/EB (toliau – REACH reglamentas), 59 straipsnį, jeigu jų koncentracija produkte didesnė kaip 0,1 proc. pagal masę; </w:t>
      </w:r>
      <w:bookmarkStart w:id="1" w:name="part_4e0d2ae6180a40d2a7712c1ddf7bd362"/>
      <w:bookmarkEnd w:id="1"/>
    </w:p>
    <w:p w14:paraId="6A71D594" w14:textId="77777777" w:rsidR="000F3360" w:rsidRPr="008A5724" w:rsidRDefault="000F3360" w:rsidP="000F3360">
      <w:pPr>
        <w:pStyle w:val="Sraopastraipa"/>
        <w:numPr>
          <w:ilvl w:val="1"/>
          <w:numId w:val="2"/>
        </w:numPr>
        <w:spacing w:after="200" w:line="276" w:lineRule="auto"/>
        <w:jc w:val="both"/>
        <w:rPr>
          <w:sz w:val="24"/>
          <w:szCs w:val="24"/>
        </w:rPr>
      </w:pPr>
      <w:r w:rsidRPr="008A5724">
        <w:rPr>
          <w:sz w:val="24"/>
          <w:szCs w:val="24"/>
        </w:rPr>
        <w:t>tekstilės pluoštuose negali būti šių medžiagų:</w:t>
      </w:r>
    </w:p>
    <w:tbl>
      <w:tblPr>
        <w:tblW w:w="9630" w:type="dxa"/>
        <w:tblInd w:w="876" w:type="dxa"/>
        <w:tblCellMar>
          <w:left w:w="0" w:type="dxa"/>
          <w:right w:w="0" w:type="dxa"/>
        </w:tblCellMar>
        <w:tblLook w:val="04A0" w:firstRow="1" w:lastRow="0" w:firstColumn="1" w:lastColumn="0" w:noHBand="0" w:noVBand="1"/>
      </w:tblPr>
      <w:tblGrid>
        <w:gridCol w:w="2475"/>
        <w:gridCol w:w="3420"/>
        <w:gridCol w:w="1800"/>
        <w:gridCol w:w="1935"/>
      </w:tblGrid>
      <w:tr w:rsidR="000F3360" w:rsidRPr="00135DBB" w14:paraId="3440127D" w14:textId="77777777" w:rsidTr="000F3360">
        <w:tc>
          <w:tcPr>
            <w:tcW w:w="24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1B6D54" w14:textId="77777777" w:rsidR="000F3360" w:rsidRPr="00135DBB" w:rsidRDefault="000F3360" w:rsidP="00E22DEA">
            <w:pPr>
              <w:jc w:val="center"/>
              <w:rPr>
                <w:sz w:val="24"/>
                <w:szCs w:val="24"/>
                <w:lang w:eastAsia="lt-LT"/>
              </w:rPr>
            </w:pPr>
            <w:r w:rsidRPr="00135DBB">
              <w:rPr>
                <w:lang w:eastAsia="lt-LT"/>
              </w:rPr>
              <w:t>Medžiagų grupė</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DEBD6" w14:textId="77777777" w:rsidR="000F3360" w:rsidRPr="00135DBB" w:rsidRDefault="000F3360" w:rsidP="00E22DEA">
            <w:pPr>
              <w:jc w:val="center"/>
              <w:rPr>
                <w:sz w:val="24"/>
                <w:szCs w:val="24"/>
                <w:lang w:eastAsia="lt-LT"/>
              </w:rPr>
            </w:pPr>
            <w:r w:rsidRPr="00135DBB">
              <w:rPr>
                <w:lang w:eastAsia="lt-LT"/>
              </w:rPr>
              <w:t>Taikomi apribojimai medžiagoms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D2CAF" w14:textId="77777777" w:rsidR="000F3360" w:rsidRPr="00135DBB" w:rsidRDefault="000F3360" w:rsidP="00E22DEA">
            <w:pPr>
              <w:jc w:val="center"/>
              <w:rPr>
                <w:sz w:val="24"/>
                <w:szCs w:val="24"/>
                <w:lang w:eastAsia="lt-LT"/>
              </w:rPr>
            </w:pPr>
            <w:r w:rsidRPr="00135DBB">
              <w:rPr>
                <w:lang w:eastAsia="lt-LT"/>
              </w:rPr>
              <w:t>Koncentracijos ribos</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81B66" w14:textId="77777777" w:rsidR="000F3360" w:rsidRPr="00135DBB" w:rsidRDefault="000F3360" w:rsidP="00E22DEA">
            <w:pPr>
              <w:jc w:val="center"/>
              <w:rPr>
                <w:sz w:val="24"/>
                <w:szCs w:val="24"/>
                <w:lang w:eastAsia="lt-LT"/>
              </w:rPr>
            </w:pPr>
            <w:r w:rsidRPr="00135DBB">
              <w:rPr>
                <w:lang w:eastAsia="lt-LT"/>
              </w:rPr>
              <w:t>Bandymo metodas</w:t>
            </w:r>
          </w:p>
        </w:tc>
      </w:tr>
      <w:tr w:rsidR="000F3360" w:rsidRPr="00135DBB" w14:paraId="50ACA85E" w14:textId="77777777" w:rsidTr="000F3360">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2179C" w14:textId="77777777" w:rsidR="000F3360" w:rsidRPr="00135DBB" w:rsidRDefault="000F3360" w:rsidP="00E22DEA">
            <w:pPr>
              <w:ind w:left="760" w:hanging="400"/>
              <w:rPr>
                <w:lang w:eastAsia="lt-LT"/>
              </w:rPr>
            </w:pPr>
            <w:r w:rsidRPr="00135DBB">
              <w:rPr>
                <w:lang w:eastAsia="lt-LT"/>
              </w:rPr>
              <w:t>1.</w:t>
            </w:r>
            <w:r w:rsidRPr="00135DBB">
              <w:rPr>
                <w:lang w:eastAsia="lt-LT"/>
              </w:rPr>
              <w:tab/>
            </w:r>
            <w:proofErr w:type="spellStart"/>
            <w:r w:rsidRPr="00135DBB">
              <w:rPr>
                <w:lang w:eastAsia="lt-LT"/>
              </w:rPr>
              <w:t>Azodažikliai</w:t>
            </w:r>
            <w:proofErr w:type="spellEnd"/>
          </w:p>
          <w:p w14:paraId="6620791C" w14:textId="77777777" w:rsidR="000F3360" w:rsidRPr="00135DBB" w:rsidRDefault="000F3360" w:rsidP="00E22DEA">
            <w:pPr>
              <w:ind w:left="760"/>
              <w:rPr>
                <w:lang w:eastAsia="lt-LT"/>
              </w:rPr>
            </w:pPr>
          </w:p>
          <w:p w14:paraId="06D32548" w14:textId="77777777" w:rsidR="000F3360" w:rsidRPr="00135DBB" w:rsidRDefault="000F3360" w:rsidP="00E22DEA">
            <w:pPr>
              <w:jc w:val="center"/>
              <w:rPr>
                <w:i/>
                <w:iCs/>
                <w:lang w:eastAsia="lt-LT"/>
              </w:rPr>
            </w:pPr>
            <w:r w:rsidRPr="00135DBB">
              <w:rPr>
                <w:i/>
                <w:iCs/>
                <w:lang w:eastAsia="lt-LT"/>
              </w:rPr>
              <w:t>Taikymo sritis:</w:t>
            </w:r>
          </w:p>
          <w:p w14:paraId="6D49E32A" w14:textId="77777777" w:rsidR="000F3360" w:rsidRPr="00135DBB" w:rsidRDefault="000F3360" w:rsidP="00E22DEA">
            <w:pPr>
              <w:jc w:val="center"/>
              <w:rPr>
                <w:lang w:eastAsia="lt-LT"/>
              </w:rPr>
            </w:pPr>
            <w:r w:rsidRPr="00135DBB">
              <w:rPr>
                <w:lang w:eastAsia="lt-LT"/>
              </w:rPr>
              <w:t>drabužiai, kurių</w:t>
            </w:r>
          </w:p>
          <w:p w14:paraId="469CC24F" w14:textId="77777777" w:rsidR="000F3360" w:rsidRPr="00135DBB" w:rsidRDefault="000F3360" w:rsidP="00E22DEA">
            <w:pPr>
              <w:jc w:val="center"/>
              <w:rPr>
                <w:lang w:eastAsia="lt-LT"/>
              </w:rPr>
            </w:pPr>
            <w:r w:rsidRPr="00135DBB">
              <w:rPr>
                <w:lang w:eastAsia="lt-LT"/>
              </w:rPr>
              <w:t>sudėtyje yra akrilo,</w:t>
            </w:r>
          </w:p>
          <w:p w14:paraId="06D73AE0" w14:textId="77777777" w:rsidR="000F3360" w:rsidRPr="00135DBB" w:rsidRDefault="000F3360" w:rsidP="00E22DEA">
            <w:pPr>
              <w:jc w:val="center"/>
              <w:rPr>
                <w:lang w:eastAsia="lt-LT"/>
              </w:rPr>
            </w:pPr>
            <w:r w:rsidRPr="00135DBB">
              <w:rPr>
                <w:lang w:eastAsia="lt-LT"/>
              </w:rPr>
              <w:t>medvilnės,</w:t>
            </w:r>
          </w:p>
          <w:p w14:paraId="09FA659E" w14:textId="77777777" w:rsidR="000F3360" w:rsidRPr="00135DBB" w:rsidRDefault="000F3360" w:rsidP="00E22DEA">
            <w:pPr>
              <w:jc w:val="center"/>
              <w:rPr>
                <w:sz w:val="24"/>
                <w:szCs w:val="24"/>
                <w:lang w:eastAsia="lt-LT"/>
              </w:rPr>
            </w:pPr>
            <w:r w:rsidRPr="00135DBB">
              <w:rPr>
                <w:lang w:eastAsia="lt-LT"/>
              </w:rPr>
              <w:t>poliamido ir vilnos</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66190163" w14:textId="77777777" w:rsidR="000F3360" w:rsidRPr="00135DBB" w:rsidRDefault="000F3360" w:rsidP="00E22DEA">
            <w:pPr>
              <w:rPr>
                <w:sz w:val="24"/>
                <w:szCs w:val="24"/>
                <w:lang w:eastAsia="lt-LT"/>
              </w:rPr>
            </w:pPr>
            <w:r w:rsidRPr="00135DBB">
              <w:rPr>
                <w:lang w:eastAsia="lt-LT"/>
              </w:rPr>
              <w:t xml:space="preserve">Negalima naudoti </w:t>
            </w:r>
            <w:proofErr w:type="spellStart"/>
            <w:r w:rsidRPr="00135DBB">
              <w:rPr>
                <w:lang w:eastAsia="lt-LT"/>
              </w:rPr>
              <w:t>azodažiklių</w:t>
            </w:r>
            <w:proofErr w:type="spellEnd"/>
            <w:r w:rsidRPr="00135DBB">
              <w:rPr>
                <w:lang w:eastAsia="lt-LT"/>
              </w:rPr>
              <w:t>, galinčių skilti į aromatinius aminus.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8572C7F" w14:textId="77777777" w:rsidR="000F3360" w:rsidRPr="00135DBB" w:rsidRDefault="000F3360" w:rsidP="00E22DEA">
            <w:pPr>
              <w:rPr>
                <w:sz w:val="24"/>
                <w:szCs w:val="24"/>
                <w:lang w:eastAsia="lt-LT"/>
              </w:rPr>
            </w:pPr>
            <w:r w:rsidRPr="00135DBB">
              <w:rPr>
                <w:lang w:eastAsia="lt-LT"/>
              </w:rPr>
              <w:t>Kiekvieno amino ne daugiau kaip 30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352F5CD" w14:textId="77777777" w:rsidR="000F3360" w:rsidRPr="00135DBB" w:rsidRDefault="000F3360" w:rsidP="00E22DEA">
            <w:pPr>
              <w:rPr>
                <w:sz w:val="24"/>
                <w:szCs w:val="24"/>
                <w:lang w:eastAsia="lt-LT"/>
              </w:rPr>
            </w:pPr>
            <w:r w:rsidRPr="00135DBB">
              <w:rPr>
                <w:color w:val="000000"/>
                <w:shd w:val="clear" w:color="auto" w:fill="FFFFFF"/>
                <w:lang w:eastAsia="lt-LT"/>
              </w:rPr>
              <w:t>LST EN ISO 14362-1 arba LST EN ISO 14362-3, arba lygiavertis bandymo metodas</w:t>
            </w:r>
          </w:p>
        </w:tc>
      </w:tr>
      <w:tr w:rsidR="000F3360" w:rsidRPr="00135DBB" w14:paraId="2D58B130" w14:textId="77777777" w:rsidTr="000F3360">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3F166" w14:textId="77777777" w:rsidR="000F3360" w:rsidRPr="00135DBB" w:rsidRDefault="000F3360" w:rsidP="00E22DEA">
            <w:pPr>
              <w:ind w:left="760" w:hanging="400"/>
              <w:rPr>
                <w:lang w:eastAsia="lt-LT"/>
              </w:rPr>
            </w:pPr>
            <w:r w:rsidRPr="00135DBB">
              <w:rPr>
                <w:lang w:eastAsia="lt-LT"/>
              </w:rPr>
              <w:t>2.</w:t>
            </w:r>
            <w:r w:rsidRPr="00135DBB">
              <w:rPr>
                <w:lang w:eastAsia="lt-LT"/>
              </w:rPr>
              <w:tab/>
            </w:r>
            <w:proofErr w:type="spellStart"/>
            <w:r w:rsidRPr="00135DBB">
              <w:rPr>
                <w:lang w:eastAsia="lt-LT"/>
              </w:rPr>
              <w:t>Formaldehidas</w:t>
            </w:r>
            <w:proofErr w:type="spellEnd"/>
          </w:p>
          <w:p w14:paraId="1A1081F7" w14:textId="77777777" w:rsidR="000F3360" w:rsidRPr="00135DBB" w:rsidRDefault="000F3360" w:rsidP="00E22DEA">
            <w:pPr>
              <w:rPr>
                <w:sz w:val="24"/>
                <w:szCs w:val="24"/>
                <w:lang w:eastAsia="lt-LT"/>
              </w:rPr>
            </w:pPr>
          </w:p>
          <w:p w14:paraId="0656A525" w14:textId="77777777" w:rsidR="000F3360" w:rsidRPr="00135DBB" w:rsidRDefault="000F3360" w:rsidP="00E22DEA">
            <w:pPr>
              <w:jc w:val="center"/>
              <w:rPr>
                <w:i/>
                <w:iCs/>
                <w:lang w:eastAsia="lt-LT"/>
              </w:rPr>
            </w:pPr>
            <w:r w:rsidRPr="00135DBB">
              <w:rPr>
                <w:i/>
                <w:iCs/>
                <w:lang w:eastAsia="lt-LT"/>
              </w:rPr>
              <w:t>Taikymo sritis:</w:t>
            </w:r>
          </w:p>
          <w:p w14:paraId="450A29B3" w14:textId="77777777" w:rsidR="000F3360" w:rsidRPr="00135DBB" w:rsidRDefault="000F3360" w:rsidP="00E22DEA">
            <w:pPr>
              <w:jc w:val="center"/>
              <w:rPr>
                <w:lang w:eastAsia="lt-LT"/>
              </w:rPr>
            </w:pPr>
            <w:r w:rsidRPr="00135DBB">
              <w:rPr>
                <w:lang w:eastAsia="lt-LT"/>
              </w:rPr>
              <w:t>visi drabužiai ir</w:t>
            </w:r>
          </w:p>
          <w:p w14:paraId="31EE86C7" w14:textId="77777777" w:rsidR="000F3360" w:rsidRPr="00135DBB" w:rsidRDefault="000F3360" w:rsidP="00E22DEA">
            <w:pPr>
              <w:jc w:val="center"/>
              <w:rPr>
                <w:lang w:eastAsia="lt-LT"/>
              </w:rPr>
            </w:pPr>
            <w:r w:rsidRPr="00135DBB">
              <w:rPr>
                <w:lang w:eastAsia="lt-LT"/>
              </w:rPr>
              <w:t>interjero tekstilė,</w:t>
            </w:r>
          </w:p>
          <w:p w14:paraId="26B55676" w14:textId="77777777" w:rsidR="000F3360" w:rsidRPr="00135DBB" w:rsidRDefault="000F3360" w:rsidP="00E22DEA">
            <w:pPr>
              <w:jc w:val="center"/>
              <w:rPr>
                <w:lang w:eastAsia="lt-LT"/>
              </w:rPr>
            </w:pPr>
            <w:r w:rsidRPr="00135DBB">
              <w:rPr>
                <w:lang w:eastAsia="lt-LT"/>
              </w:rPr>
              <w:t>kurių sudėtyje yra</w:t>
            </w:r>
          </w:p>
          <w:p w14:paraId="15C2C25D" w14:textId="77777777" w:rsidR="000F3360" w:rsidRPr="00135DBB" w:rsidRDefault="000F3360" w:rsidP="00E22DEA">
            <w:pPr>
              <w:jc w:val="center"/>
              <w:rPr>
                <w:sz w:val="24"/>
                <w:szCs w:val="24"/>
                <w:lang w:eastAsia="lt-LT"/>
              </w:rPr>
            </w:pPr>
            <w:r w:rsidRPr="00135DBB">
              <w:rPr>
                <w:lang w:eastAsia="lt-LT"/>
              </w:rPr>
              <w:t>natūralių pluoštų</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6BA726ED" w14:textId="77777777" w:rsidR="000F3360" w:rsidRPr="00135DBB" w:rsidRDefault="000F3360" w:rsidP="00E22DEA">
            <w:pPr>
              <w:rPr>
                <w:sz w:val="24"/>
                <w:szCs w:val="24"/>
                <w:lang w:eastAsia="lt-LT"/>
              </w:rPr>
            </w:pPr>
            <w:proofErr w:type="spellStart"/>
            <w:r w:rsidRPr="00135DBB">
              <w:rPr>
                <w:lang w:eastAsia="lt-LT"/>
              </w:rPr>
              <w:t>Formaldehido</w:t>
            </w:r>
            <w:proofErr w:type="spellEnd"/>
            <w:r w:rsidRPr="00135DBB">
              <w:rPr>
                <w:lang w:eastAsia="lt-LT"/>
              </w:rPr>
              <w:t xml:space="preserve"> likučiams galutiniame gaminyje taikomos ribinės vertės:</w:t>
            </w:r>
          </w:p>
          <w:p w14:paraId="068D3455"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kūdikiams ir vaikams iki 3 metų</w:t>
            </w:r>
            <w:r w:rsidRPr="00135DBB">
              <w:rPr>
                <w:b/>
                <w:bCs/>
                <w:lang w:eastAsia="lt-LT"/>
              </w:rPr>
              <w:t>;</w:t>
            </w:r>
          </w:p>
          <w:p w14:paraId="721D5972"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visi kiti produktai</w:t>
            </w:r>
            <w:r w:rsidRPr="00135DBB">
              <w:rPr>
                <w:b/>
                <w:bCs/>
                <w:lang w:eastAsia="lt-LT"/>
              </w:rPr>
              <w:t>.</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AFD6FEF" w14:textId="77777777" w:rsidR="000F3360" w:rsidRPr="00135DBB" w:rsidRDefault="000F3360" w:rsidP="00E22DEA">
            <w:pPr>
              <w:rPr>
                <w:sz w:val="24"/>
                <w:szCs w:val="24"/>
                <w:lang w:eastAsia="lt-LT"/>
              </w:rPr>
            </w:pPr>
            <w:r w:rsidRPr="00135DBB">
              <w:rPr>
                <w:lang w:eastAsia="lt-LT"/>
              </w:rPr>
              <w:t xml:space="preserve">Vaikų (0–3 m.) drabužiams – ne daugiau kaip 16 </w:t>
            </w:r>
            <w:proofErr w:type="spellStart"/>
            <w:r w:rsidRPr="00135DBB">
              <w:rPr>
                <w:lang w:eastAsia="lt-LT"/>
              </w:rPr>
              <w:t>ppm</w:t>
            </w:r>
            <w:proofErr w:type="spellEnd"/>
          </w:p>
          <w:p w14:paraId="17BC180A" w14:textId="77777777" w:rsidR="000F3360" w:rsidRPr="00135DBB" w:rsidRDefault="000F3360" w:rsidP="00E22DEA">
            <w:pPr>
              <w:ind w:firstLine="53"/>
              <w:rPr>
                <w:sz w:val="24"/>
                <w:szCs w:val="24"/>
                <w:lang w:eastAsia="lt-LT"/>
              </w:rPr>
            </w:pPr>
          </w:p>
          <w:p w14:paraId="25F306FC" w14:textId="77777777" w:rsidR="000F3360" w:rsidRPr="00135DBB" w:rsidRDefault="000F3360" w:rsidP="00E22DEA">
            <w:pPr>
              <w:rPr>
                <w:lang w:eastAsia="lt-LT"/>
              </w:rPr>
            </w:pPr>
            <w:r w:rsidRPr="00135DBB">
              <w:rPr>
                <w:lang w:eastAsia="lt-LT"/>
              </w:rPr>
              <w:t xml:space="preserve">Visi kiti produktai – ne daugiau kaip 75 </w:t>
            </w:r>
            <w:proofErr w:type="spellStart"/>
            <w:r w:rsidRPr="00135DBB">
              <w:rPr>
                <w:lang w:eastAsia="lt-LT"/>
              </w:rPr>
              <w:t>ppm</w:t>
            </w:r>
            <w:proofErr w:type="spellEnd"/>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75FB2BB" w14:textId="77777777" w:rsidR="000F3360" w:rsidRPr="00135DBB" w:rsidRDefault="000F3360" w:rsidP="00E22DEA">
            <w:pPr>
              <w:rPr>
                <w:sz w:val="24"/>
                <w:szCs w:val="24"/>
                <w:lang w:eastAsia="lt-LT"/>
              </w:rPr>
            </w:pPr>
            <w:r w:rsidRPr="00135DBB">
              <w:rPr>
                <w:lang w:eastAsia="lt-LT"/>
              </w:rPr>
              <w:t>LST EN ISO 14184-1 arba lygiavertis bandymo metodas</w:t>
            </w:r>
          </w:p>
        </w:tc>
      </w:tr>
      <w:tr w:rsidR="000F3360" w:rsidRPr="00135DBB" w14:paraId="1873F292" w14:textId="77777777" w:rsidTr="000F3360">
        <w:trPr>
          <w:trHeight w:val="1054"/>
        </w:trPr>
        <w:tc>
          <w:tcPr>
            <w:tcW w:w="2475" w:type="dxa"/>
            <w:tcBorders>
              <w:top w:val="nil"/>
              <w:left w:val="single" w:sz="8" w:space="0" w:color="auto"/>
              <w:bottom w:val="nil"/>
              <w:right w:val="single" w:sz="8" w:space="0" w:color="auto"/>
            </w:tcBorders>
            <w:tcMar>
              <w:top w:w="0" w:type="dxa"/>
              <w:left w:w="108" w:type="dxa"/>
              <w:bottom w:w="0" w:type="dxa"/>
              <w:right w:w="108" w:type="dxa"/>
            </w:tcMar>
            <w:hideMark/>
          </w:tcPr>
          <w:p w14:paraId="3E923EA7" w14:textId="77777777" w:rsidR="000F3360" w:rsidRPr="00135DBB" w:rsidRDefault="000F3360" w:rsidP="00E22DEA">
            <w:pPr>
              <w:ind w:left="720" w:hanging="360"/>
              <w:rPr>
                <w:sz w:val="24"/>
                <w:szCs w:val="24"/>
                <w:lang w:eastAsia="lt-LT"/>
              </w:rPr>
            </w:pPr>
            <w:r w:rsidRPr="00135DBB">
              <w:rPr>
                <w:lang w:eastAsia="lt-LT"/>
              </w:rPr>
              <w:t>3.     Pagalbinės medžiagos</w:t>
            </w:r>
          </w:p>
          <w:p w14:paraId="0B7A59B3" w14:textId="77777777" w:rsidR="000F3360" w:rsidRPr="00135DBB" w:rsidRDefault="000F3360" w:rsidP="00E22DEA">
            <w:pPr>
              <w:ind w:firstLine="53"/>
              <w:rPr>
                <w:lang w:eastAsia="lt-LT"/>
              </w:rPr>
            </w:pPr>
          </w:p>
          <w:p w14:paraId="6FCFD103" w14:textId="77777777" w:rsidR="000F3360" w:rsidRPr="00135DBB" w:rsidRDefault="000F3360" w:rsidP="00E22DEA">
            <w:pPr>
              <w:jc w:val="center"/>
              <w:rPr>
                <w:i/>
                <w:iCs/>
                <w:lang w:eastAsia="lt-LT"/>
              </w:rPr>
            </w:pPr>
            <w:r w:rsidRPr="00135DBB">
              <w:rPr>
                <w:i/>
                <w:iCs/>
                <w:lang w:eastAsia="lt-LT"/>
              </w:rPr>
              <w:t>Taikymo sritis:</w:t>
            </w:r>
          </w:p>
          <w:p w14:paraId="129247A5" w14:textId="77777777" w:rsidR="000F3360" w:rsidRPr="00135DBB" w:rsidRDefault="000F3360" w:rsidP="00E22DEA">
            <w:pPr>
              <w:jc w:val="center"/>
              <w:rPr>
                <w:b/>
                <w:bCs/>
                <w:lang w:eastAsia="lt-LT"/>
              </w:rPr>
            </w:pPr>
            <w:r w:rsidRPr="00135DBB">
              <w:rPr>
                <w:lang w:eastAsia="lt-LT"/>
              </w:rPr>
              <w:t>visi tekstilės pluoštai</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10D3399F" w14:textId="77777777" w:rsidR="000F3360" w:rsidRPr="00135DBB" w:rsidRDefault="000F3360" w:rsidP="00E22DEA">
            <w:pPr>
              <w:rPr>
                <w:sz w:val="24"/>
                <w:szCs w:val="24"/>
                <w:lang w:eastAsia="lt-LT"/>
              </w:rPr>
            </w:pPr>
            <w:r w:rsidRPr="00135DBB">
              <w:rPr>
                <w:lang w:eastAsia="lt-LT"/>
              </w:rPr>
              <w:t>Nurodytų medžiagų negali būti galutiniame gaminyje:</w:t>
            </w:r>
          </w:p>
          <w:p w14:paraId="1256307A" w14:textId="77777777" w:rsidR="000F3360" w:rsidRPr="00135DBB" w:rsidRDefault="000F3360" w:rsidP="00E22DEA">
            <w:pPr>
              <w:ind w:left="720" w:hanging="360"/>
              <w:rPr>
                <w:sz w:val="24"/>
                <w:szCs w:val="24"/>
                <w:lang w:eastAsia="lt-LT"/>
              </w:rPr>
            </w:pPr>
            <w:r w:rsidRPr="00135DBB">
              <w:rPr>
                <w:rFonts w:cs="Calibri"/>
                <w:lang w:eastAsia="lt-LT"/>
              </w:rPr>
              <w:t>-       </w:t>
            </w:r>
            <w:proofErr w:type="spellStart"/>
            <w:r w:rsidRPr="00135DBB">
              <w:rPr>
                <w:lang w:eastAsia="lt-LT"/>
              </w:rPr>
              <w:t>nonifenolio</w:t>
            </w:r>
            <w:proofErr w:type="spellEnd"/>
          </w:p>
          <w:p w14:paraId="0F8E7624" w14:textId="77777777" w:rsidR="000F3360" w:rsidRPr="00135DBB" w:rsidRDefault="000F3360" w:rsidP="00E22DEA">
            <w:pPr>
              <w:ind w:left="720" w:hanging="360"/>
              <w:rPr>
                <w:sz w:val="24"/>
                <w:szCs w:val="24"/>
                <w:lang w:eastAsia="lt-LT"/>
              </w:rPr>
            </w:pPr>
            <w:r w:rsidRPr="00135DBB">
              <w:rPr>
                <w:rFonts w:cs="Calibri"/>
                <w:lang w:eastAsia="lt-LT"/>
              </w:rPr>
              <w:t>-       </w:t>
            </w:r>
            <w:proofErr w:type="spellStart"/>
            <w:r w:rsidRPr="00135DBB">
              <w:rPr>
                <w:lang w:eastAsia="lt-LT"/>
              </w:rPr>
              <w:t>oktifenolio</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56F0EF" w14:textId="77777777" w:rsidR="000F3360" w:rsidRPr="00135DBB" w:rsidRDefault="000F3360" w:rsidP="00E22DEA">
            <w:pPr>
              <w:rPr>
                <w:sz w:val="24"/>
                <w:szCs w:val="24"/>
                <w:lang w:eastAsia="lt-LT"/>
              </w:rPr>
            </w:pPr>
            <w:r w:rsidRPr="00135DBB">
              <w:rPr>
                <w:lang w:eastAsia="lt-LT"/>
              </w:rPr>
              <w:t>Bendras kiekis  &lt; 100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D65E0F6" w14:textId="77777777" w:rsidR="000F3360" w:rsidRPr="00135DBB" w:rsidRDefault="000F3360" w:rsidP="00E22DEA">
            <w:pPr>
              <w:ind w:firstLine="53"/>
              <w:rPr>
                <w:sz w:val="24"/>
                <w:szCs w:val="24"/>
                <w:lang w:eastAsia="lt-LT"/>
              </w:rPr>
            </w:pPr>
          </w:p>
        </w:tc>
      </w:tr>
      <w:tr w:rsidR="000F3360" w:rsidRPr="00135DBB" w14:paraId="0030BAC9" w14:textId="77777777" w:rsidTr="000F3360">
        <w:trPr>
          <w:trHeight w:val="70"/>
        </w:trPr>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D7D2B" w14:textId="77777777" w:rsidR="000F3360" w:rsidRPr="00135DBB" w:rsidRDefault="000F3360" w:rsidP="00E22DEA">
            <w:pPr>
              <w:tabs>
                <w:tab w:val="center" w:pos="1308"/>
              </w:tabs>
              <w:rPr>
                <w:sz w:val="24"/>
                <w:szCs w:val="24"/>
                <w:lang w:eastAsia="lt-LT"/>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7327A1F3" w14:textId="77777777" w:rsidR="000F3360" w:rsidRPr="00135DBB" w:rsidRDefault="000F3360" w:rsidP="00E22DEA">
            <w:pPr>
              <w:ind w:left="720" w:hanging="360"/>
              <w:rPr>
                <w:sz w:val="24"/>
                <w:szCs w:val="24"/>
                <w:lang w:eastAsia="lt-LT"/>
              </w:rPr>
            </w:pPr>
            <w:r w:rsidRPr="00135DBB">
              <w:rPr>
                <w:rFonts w:cs="Calibri"/>
                <w:lang w:eastAsia="lt-LT"/>
              </w:rPr>
              <w:t>-       </w:t>
            </w:r>
            <w:proofErr w:type="spellStart"/>
            <w:r w:rsidRPr="00135DBB">
              <w:rPr>
                <w:lang w:eastAsia="lt-LT"/>
              </w:rPr>
              <w:t>nonilfenoletoksilatų</w:t>
            </w:r>
            <w:proofErr w:type="spellEnd"/>
          </w:p>
          <w:p w14:paraId="527CE47B" w14:textId="77777777" w:rsidR="000F3360" w:rsidRPr="00135DBB" w:rsidRDefault="000F3360" w:rsidP="00E22DEA">
            <w:pPr>
              <w:ind w:left="720" w:hanging="360"/>
              <w:rPr>
                <w:sz w:val="24"/>
                <w:szCs w:val="24"/>
                <w:lang w:eastAsia="lt-LT"/>
              </w:rPr>
            </w:pPr>
            <w:r w:rsidRPr="00135DBB">
              <w:rPr>
                <w:rFonts w:cs="Calibri"/>
                <w:lang w:eastAsia="lt-LT"/>
              </w:rPr>
              <w:t>-       </w:t>
            </w:r>
            <w:proofErr w:type="spellStart"/>
            <w:r w:rsidRPr="00135DBB">
              <w:rPr>
                <w:lang w:eastAsia="lt-LT"/>
              </w:rPr>
              <w:t>oktilfenolio</w:t>
            </w:r>
            <w:proofErr w:type="spellEnd"/>
            <w:r w:rsidRPr="00135DBB">
              <w:rPr>
                <w:lang w:eastAsia="lt-LT"/>
              </w:rPr>
              <w:t xml:space="preserve"> </w:t>
            </w:r>
            <w:proofErr w:type="spellStart"/>
            <w:r w:rsidRPr="00135DBB">
              <w:rPr>
                <w:lang w:eastAsia="lt-LT"/>
              </w:rPr>
              <w:t>etoksilatų</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C56309B" w14:textId="77777777" w:rsidR="000F3360" w:rsidRPr="00135DBB" w:rsidRDefault="000F3360" w:rsidP="00E22DEA">
            <w:pPr>
              <w:rPr>
                <w:sz w:val="24"/>
                <w:szCs w:val="24"/>
                <w:lang w:eastAsia="lt-LT"/>
              </w:rPr>
            </w:pPr>
            <w:r w:rsidRPr="00135DBB">
              <w:rPr>
                <w:lang w:eastAsia="lt-LT"/>
              </w:rPr>
              <w:t>Bendras kiekis  &lt; 100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1936FB2" w14:textId="77777777" w:rsidR="000F3360" w:rsidRPr="00135DBB" w:rsidRDefault="000F3360" w:rsidP="00E22DEA">
            <w:pPr>
              <w:rPr>
                <w:sz w:val="24"/>
                <w:szCs w:val="24"/>
                <w:lang w:eastAsia="lt-LT"/>
              </w:rPr>
            </w:pPr>
            <w:r w:rsidRPr="00135DBB">
              <w:rPr>
                <w:lang w:eastAsia="lt-LT"/>
              </w:rPr>
              <w:t>ISO 18254-1 arba ISO 18254-2, arba lygiavertis bandymo metodas</w:t>
            </w:r>
          </w:p>
        </w:tc>
      </w:tr>
      <w:tr w:rsidR="000F3360" w:rsidRPr="00135DBB" w14:paraId="54B9B08F" w14:textId="77777777" w:rsidTr="000F3360">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A708E" w14:textId="77777777" w:rsidR="000F3360" w:rsidRPr="00135DBB" w:rsidRDefault="000F3360" w:rsidP="00E22DEA">
            <w:pPr>
              <w:ind w:left="720" w:hanging="360"/>
              <w:rPr>
                <w:lang w:eastAsia="lt-LT"/>
              </w:rPr>
            </w:pPr>
            <w:r w:rsidRPr="00135DBB">
              <w:rPr>
                <w:lang w:eastAsia="lt-LT"/>
              </w:rPr>
              <w:t xml:space="preserve">4.     Dangos, laminatai ir membranos </w:t>
            </w:r>
          </w:p>
          <w:p w14:paraId="3C3CF8FD" w14:textId="77777777" w:rsidR="000F3360" w:rsidRPr="00135DBB" w:rsidRDefault="000F3360" w:rsidP="00E22DEA">
            <w:pPr>
              <w:ind w:left="720" w:hanging="360"/>
              <w:rPr>
                <w:lang w:eastAsia="lt-LT"/>
              </w:rPr>
            </w:pPr>
          </w:p>
          <w:p w14:paraId="0A28DE60" w14:textId="77777777" w:rsidR="000F3360" w:rsidRPr="00135DBB" w:rsidRDefault="000F3360" w:rsidP="00E22DEA">
            <w:pPr>
              <w:ind w:left="29"/>
              <w:jc w:val="center"/>
              <w:rPr>
                <w:i/>
                <w:iCs/>
                <w:lang w:eastAsia="lt-LT"/>
              </w:rPr>
            </w:pPr>
            <w:r w:rsidRPr="00135DBB">
              <w:rPr>
                <w:i/>
                <w:iCs/>
                <w:lang w:eastAsia="lt-LT"/>
              </w:rPr>
              <w:t>Taikymo sritis:</w:t>
            </w:r>
          </w:p>
          <w:p w14:paraId="5CE7C1E5" w14:textId="77777777" w:rsidR="000F3360" w:rsidRPr="00135DBB" w:rsidRDefault="000F3360" w:rsidP="00E22DEA">
            <w:pPr>
              <w:ind w:left="29"/>
              <w:jc w:val="center"/>
              <w:rPr>
                <w:b/>
                <w:bCs/>
                <w:lang w:eastAsia="lt-LT"/>
              </w:rPr>
            </w:pPr>
            <w:r w:rsidRPr="00135DBB">
              <w:rPr>
                <w:lang w:eastAsia="lt-LT"/>
              </w:rPr>
              <w:t>jei integruota į tekstilės pluoštų struktūrą</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420650CC" w14:textId="77777777" w:rsidR="000F3360" w:rsidRPr="00135DBB" w:rsidRDefault="000F3360" w:rsidP="00E22DEA">
            <w:pPr>
              <w:rPr>
                <w:sz w:val="24"/>
                <w:szCs w:val="24"/>
                <w:lang w:eastAsia="lt-LT"/>
              </w:rPr>
            </w:pPr>
            <w:r w:rsidRPr="00135DBB">
              <w:rPr>
                <w:lang w:eastAsia="lt-LT"/>
              </w:rPr>
              <w:t xml:space="preserve">Dangos, </w:t>
            </w:r>
            <w:proofErr w:type="spellStart"/>
            <w:r w:rsidRPr="00135DBB">
              <w:rPr>
                <w:lang w:eastAsia="lt-LT"/>
              </w:rPr>
              <w:t>plastizolio</w:t>
            </w:r>
            <w:proofErr w:type="spellEnd"/>
            <w:r w:rsidRPr="00135DBB">
              <w:rPr>
                <w:lang w:eastAsia="lt-LT"/>
              </w:rPr>
              <w:t xml:space="preserve"> raštų, laminatų, membranų ir plastiko priedų sudėtyje negali būti šių </w:t>
            </w:r>
            <w:proofErr w:type="spellStart"/>
            <w:r w:rsidRPr="00135DBB">
              <w:rPr>
                <w:lang w:eastAsia="lt-LT"/>
              </w:rPr>
              <w:t>ftalatų</w:t>
            </w:r>
            <w:proofErr w:type="spellEnd"/>
            <w:r w:rsidRPr="00135DBB">
              <w:rPr>
                <w:lang w:eastAsia="lt-LT"/>
              </w:rPr>
              <w:t>:</w:t>
            </w:r>
          </w:p>
          <w:p w14:paraId="07567D73"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DEHP (bis-(</w:t>
            </w:r>
            <w:proofErr w:type="spellStart"/>
            <w:r w:rsidRPr="00135DBB">
              <w:rPr>
                <w:lang w:eastAsia="lt-LT"/>
              </w:rPr>
              <w:t>etiheksil</w:t>
            </w:r>
            <w:proofErr w:type="spellEnd"/>
            <w:r w:rsidRPr="00135DBB">
              <w:rPr>
                <w:lang w:eastAsia="lt-LT"/>
              </w:rPr>
              <w:t>)</w:t>
            </w:r>
            <w:proofErr w:type="spellStart"/>
            <w:r w:rsidRPr="00135DBB">
              <w:rPr>
                <w:lang w:eastAsia="lt-LT"/>
              </w:rPr>
              <w:t>ftalato</w:t>
            </w:r>
            <w:proofErr w:type="spellEnd"/>
            <w:r w:rsidRPr="00135DBB">
              <w:rPr>
                <w:lang w:eastAsia="lt-LT"/>
              </w:rPr>
              <w:t>)</w:t>
            </w:r>
          </w:p>
          <w:p w14:paraId="1C17685D"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BBP (</w:t>
            </w:r>
            <w:proofErr w:type="spellStart"/>
            <w:r w:rsidRPr="00135DBB">
              <w:rPr>
                <w:lang w:eastAsia="lt-LT"/>
              </w:rPr>
              <w:t>butilbenzilftalato</w:t>
            </w:r>
            <w:proofErr w:type="spellEnd"/>
            <w:r w:rsidRPr="00135DBB">
              <w:rPr>
                <w:lang w:eastAsia="lt-LT"/>
              </w:rPr>
              <w:t>)</w:t>
            </w:r>
          </w:p>
          <w:p w14:paraId="490B8B7B"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DBP (</w:t>
            </w:r>
            <w:proofErr w:type="spellStart"/>
            <w:r w:rsidRPr="00135DBB">
              <w:rPr>
                <w:lang w:eastAsia="lt-LT"/>
              </w:rPr>
              <w:t>dibutilftalato</w:t>
            </w:r>
            <w:proofErr w:type="spellEnd"/>
            <w:r w:rsidRPr="00135DBB">
              <w:rPr>
                <w:lang w:eastAsia="lt-LT"/>
              </w:rPr>
              <w:t>)</w:t>
            </w:r>
          </w:p>
          <w:p w14:paraId="5AF2C366"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DMEP (bis-2-metoksietilftalato)</w:t>
            </w:r>
          </w:p>
          <w:p w14:paraId="2E3F1877"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DIBP (</w:t>
            </w:r>
            <w:proofErr w:type="spellStart"/>
            <w:r w:rsidRPr="00135DBB">
              <w:rPr>
                <w:lang w:eastAsia="lt-LT"/>
              </w:rPr>
              <w:t>diizobutilftalato</w:t>
            </w:r>
            <w:proofErr w:type="spellEnd"/>
            <w:r w:rsidRPr="00135DBB">
              <w:rPr>
                <w:lang w:eastAsia="lt-LT"/>
              </w:rPr>
              <w:t>)</w:t>
            </w:r>
          </w:p>
          <w:p w14:paraId="459A6319"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 xml:space="preserve">DIHP (Di-C6-8 šakotųjų </w:t>
            </w:r>
            <w:proofErr w:type="spellStart"/>
            <w:r w:rsidRPr="00135DBB">
              <w:rPr>
                <w:lang w:eastAsia="lt-LT"/>
              </w:rPr>
              <w:t>alkiftalatų</w:t>
            </w:r>
            <w:proofErr w:type="spellEnd"/>
            <w:r w:rsidRPr="00135DBB">
              <w:rPr>
                <w:lang w:eastAsia="lt-LT"/>
              </w:rPr>
              <w:t>)</w:t>
            </w:r>
          </w:p>
          <w:p w14:paraId="4ED89611" w14:textId="77777777" w:rsidR="000F3360" w:rsidRPr="00135DBB" w:rsidRDefault="000F3360" w:rsidP="00E22DEA">
            <w:pPr>
              <w:ind w:left="720" w:hanging="360"/>
              <w:rPr>
                <w:sz w:val="24"/>
                <w:szCs w:val="24"/>
                <w:lang w:eastAsia="lt-LT"/>
              </w:rPr>
            </w:pPr>
            <w:r w:rsidRPr="00135DBB">
              <w:rPr>
                <w:rFonts w:cs="Calibri"/>
                <w:lang w:eastAsia="lt-LT"/>
              </w:rPr>
              <w:lastRenderedPageBreak/>
              <w:t>-       </w:t>
            </w:r>
            <w:r w:rsidRPr="00135DBB">
              <w:rPr>
                <w:lang w:eastAsia="lt-LT"/>
              </w:rPr>
              <w:t xml:space="preserve">DHNUP (Di-C7-11 šakotųjų </w:t>
            </w:r>
            <w:proofErr w:type="spellStart"/>
            <w:r w:rsidRPr="00135DBB">
              <w:rPr>
                <w:lang w:eastAsia="lt-LT"/>
              </w:rPr>
              <w:t>alkilftalatų</w:t>
            </w:r>
            <w:proofErr w:type="spellEnd"/>
            <w:r w:rsidRPr="00135DBB">
              <w:rPr>
                <w:lang w:eastAsia="lt-LT"/>
              </w:rPr>
              <w:t>)</w:t>
            </w:r>
          </w:p>
          <w:p w14:paraId="6601D7CD" w14:textId="77777777" w:rsidR="000F3360" w:rsidRPr="00135DBB" w:rsidRDefault="000F3360" w:rsidP="00E22DEA">
            <w:pPr>
              <w:ind w:left="720" w:hanging="360"/>
              <w:rPr>
                <w:sz w:val="24"/>
                <w:szCs w:val="24"/>
                <w:lang w:eastAsia="lt-LT"/>
              </w:rPr>
            </w:pPr>
            <w:r w:rsidRPr="00135DBB">
              <w:rPr>
                <w:rFonts w:cs="Calibri"/>
                <w:lang w:eastAsia="lt-LT"/>
              </w:rPr>
              <w:t>-       </w:t>
            </w:r>
            <w:r w:rsidRPr="00135DBB">
              <w:rPr>
                <w:lang w:eastAsia="lt-LT"/>
              </w:rPr>
              <w:t>DHP (di-n-</w:t>
            </w:r>
            <w:proofErr w:type="spellStart"/>
            <w:r w:rsidRPr="00135DBB">
              <w:rPr>
                <w:lang w:eastAsia="lt-LT"/>
              </w:rPr>
              <w:t>heksilftalatų</w:t>
            </w:r>
            <w:proofErr w:type="spellEnd"/>
            <w:r w:rsidRPr="00135DBB">
              <w:rPr>
                <w:lang w:eastAsia="lt-LT"/>
              </w:rPr>
              <w:t>)</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C0B434" w14:textId="77777777" w:rsidR="000F3360" w:rsidRPr="00135DBB" w:rsidRDefault="000F3360" w:rsidP="00E22DEA">
            <w:pPr>
              <w:rPr>
                <w:sz w:val="24"/>
                <w:szCs w:val="24"/>
                <w:lang w:eastAsia="lt-LT"/>
              </w:rPr>
            </w:pPr>
            <w:r w:rsidRPr="00135DBB">
              <w:rPr>
                <w:lang w:eastAsia="lt-LT"/>
              </w:rPr>
              <w:lastRenderedPageBreak/>
              <w:t>Bendras kiekis ne daugiau kaip 0,10 proc. bendro produkto masės</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ECE1BD6" w14:textId="77777777" w:rsidR="000F3360" w:rsidRPr="00135DBB" w:rsidRDefault="000F3360" w:rsidP="00E22DEA">
            <w:r w:rsidRPr="00135DBB">
              <w:rPr>
                <w:lang w:eastAsia="lt-LT"/>
              </w:rPr>
              <w:t>LST EN ISO 14389 arba lygiavertis bandymo metodas</w:t>
            </w:r>
            <w:r w:rsidRPr="00135DBB">
              <w:t>.</w:t>
            </w:r>
          </w:p>
          <w:p w14:paraId="540EBEC7" w14:textId="77777777" w:rsidR="000F3360" w:rsidRPr="00135DBB" w:rsidRDefault="000F3360" w:rsidP="00E22DEA">
            <w:pPr>
              <w:rPr>
                <w:lang w:eastAsia="lt-LT"/>
              </w:rPr>
            </w:pPr>
          </w:p>
        </w:tc>
      </w:tr>
    </w:tbl>
    <w:p w14:paraId="72B736BD" w14:textId="77777777" w:rsidR="000F3360" w:rsidRPr="008A5724" w:rsidRDefault="000F3360" w:rsidP="000F3360">
      <w:pPr>
        <w:tabs>
          <w:tab w:val="left" w:pos="0"/>
          <w:tab w:val="left" w:pos="1080"/>
        </w:tabs>
        <w:jc w:val="center"/>
        <w:rPr>
          <w:i/>
          <w:sz w:val="24"/>
          <w:szCs w:val="24"/>
        </w:rPr>
      </w:pPr>
      <w:r w:rsidRPr="008A5724">
        <w:rPr>
          <w:i/>
          <w:sz w:val="24"/>
          <w:szCs w:val="24"/>
        </w:rPr>
        <w:t> </w:t>
      </w:r>
    </w:p>
    <w:p w14:paraId="79BBD3DD" w14:textId="77777777" w:rsidR="000F3360" w:rsidRPr="008A5724" w:rsidRDefault="000F3360" w:rsidP="000F3360">
      <w:pPr>
        <w:tabs>
          <w:tab w:val="left" w:pos="0"/>
          <w:tab w:val="left" w:pos="1080"/>
        </w:tabs>
        <w:jc w:val="center"/>
        <w:rPr>
          <w:i/>
          <w:sz w:val="24"/>
          <w:szCs w:val="24"/>
        </w:rPr>
      </w:pPr>
      <w:r w:rsidRPr="008A5724">
        <w:rPr>
          <w:i/>
          <w:sz w:val="24"/>
          <w:szCs w:val="24"/>
        </w:rPr>
        <w:t> </w:t>
      </w:r>
    </w:p>
    <w:p w14:paraId="35BBB202" w14:textId="77777777" w:rsidR="000F3360" w:rsidRPr="001359AE" w:rsidRDefault="000F3360" w:rsidP="000F3360">
      <w:pPr>
        <w:pStyle w:val="Sraopastraipa"/>
        <w:numPr>
          <w:ilvl w:val="0"/>
          <w:numId w:val="2"/>
        </w:numPr>
        <w:tabs>
          <w:tab w:val="left" w:pos="0"/>
          <w:tab w:val="left" w:pos="1080"/>
        </w:tabs>
        <w:jc w:val="both"/>
        <w:rPr>
          <w:iCs/>
          <w:sz w:val="24"/>
          <w:szCs w:val="24"/>
        </w:rPr>
      </w:pPr>
      <w:bookmarkStart w:id="2" w:name="part_d32b29cf63d146b8ab8c2333848446f2"/>
      <w:bookmarkEnd w:id="2"/>
      <w:r w:rsidRPr="001359AE">
        <w:rPr>
          <w:iCs/>
          <w:sz w:val="24"/>
          <w:szCs w:val="24"/>
        </w:rPr>
        <w:t xml:space="preserve">Minimalūs aplinkos apsaugos kriterijai taikomi tekstilės gaminiams, kuriuose:            </w:t>
      </w:r>
      <w:bookmarkStart w:id="3" w:name="part_dcfd6948deb34931ab8c15e80b2544ff"/>
      <w:bookmarkEnd w:id="3"/>
    </w:p>
    <w:p w14:paraId="7CA8BFC7" w14:textId="77777777" w:rsidR="000F3360" w:rsidRPr="001359AE" w:rsidRDefault="000F3360" w:rsidP="000F3360">
      <w:pPr>
        <w:pStyle w:val="Sraopastraipa"/>
        <w:numPr>
          <w:ilvl w:val="1"/>
          <w:numId w:val="2"/>
        </w:numPr>
        <w:tabs>
          <w:tab w:val="left" w:pos="0"/>
          <w:tab w:val="left" w:pos="1080"/>
        </w:tabs>
        <w:jc w:val="both"/>
        <w:rPr>
          <w:iCs/>
          <w:sz w:val="24"/>
          <w:szCs w:val="24"/>
        </w:rPr>
      </w:pPr>
      <w:r w:rsidRPr="001359AE">
        <w:rPr>
          <w:iCs/>
          <w:sz w:val="24"/>
          <w:szCs w:val="24"/>
        </w:rPr>
        <w:t>naudojamas poliesterio pluoštas turi būti 100 proc. pagamintas iš perdirbtų atliekų;</w:t>
      </w:r>
      <w:bookmarkStart w:id="4" w:name="part_b1fad1a3583c411f8543883f5c453f53"/>
      <w:bookmarkEnd w:id="4"/>
    </w:p>
    <w:p w14:paraId="70D23950" w14:textId="77777777" w:rsidR="000F3360" w:rsidRPr="001359AE" w:rsidRDefault="000F3360" w:rsidP="000F3360">
      <w:pPr>
        <w:pStyle w:val="Sraopastraipa"/>
        <w:numPr>
          <w:ilvl w:val="1"/>
          <w:numId w:val="2"/>
        </w:numPr>
        <w:tabs>
          <w:tab w:val="left" w:pos="0"/>
          <w:tab w:val="left" w:pos="1080"/>
        </w:tabs>
        <w:jc w:val="both"/>
        <w:rPr>
          <w:iCs/>
          <w:sz w:val="24"/>
          <w:szCs w:val="24"/>
        </w:rPr>
      </w:pPr>
      <w:r w:rsidRPr="001359AE">
        <w:rPr>
          <w:iCs/>
          <w:sz w:val="24"/>
          <w:szCs w:val="24"/>
        </w:rPr>
        <w:t>naudojamas medvilnės pluoštas turi atitikti bent vieną iš šių minimalių aplinkos apsaugos kriterijų:</w:t>
      </w:r>
      <w:bookmarkStart w:id="5" w:name="part_b1728d1e322840bf90e1cad9863ebad0"/>
      <w:bookmarkEnd w:id="5"/>
    </w:p>
    <w:p w14:paraId="4BEDB45D" w14:textId="77777777" w:rsidR="000F3360" w:rsidRPr="001359AE" w:rsidRDefault="000F3360" w:rsidP="000F3360">
      <w:pPr>
        <w:pStyle w:val="Sraopastraipa"/>
        <w:numPr>
          <w:ilvl w:val="2"/>
          <w:numId w:val="2"/>
        </w:numPr>
        <w:tabs>
          <w:tab w:val="left" w:pos="0"/>
          <w:tab w:val="left" w:pos="1080"/>
        </w:tabs>
        <w:jc w:val="both"/>
        <w:rPr>
          <w:iCs/>
          <w:sz w:val="24"/>
          <w:szCs w:val="24"/>
        </w:rPr>
      </w:pPr>
      <w:r w:rsidRPr="001359AE">
        <w:rPr>
          <w:iCs/>
          <w:sz w:val="24"/>
          <w:szCs w:val="24"/>
        </w:rPr>
        <w:t>sudarytas iš ne mažiau kaip 20 proc. organiškai išgautos medvilnės pagal nustatytus reikalavimus 2007 m. birželio 28 d. Tarybos reglamentu (EB) Nr. 834/2007 dėl ekologinės gamybos ir ekologiškų produktų ženklinimo ir panaikinantis Reglamentą (EEB) Nr. 2092/91;</w:t>
      </w:r>
      <w:bookmarkStart w:id="6" w:name="part_0fb6f8a959114f1bbceac154bc0712ef"/>
      <w:bookmarkEnd w:id="6"/>
    </w:p>
    <w:p w14:paraId="792D28D3" w14:textId="77777777" w:rsidR="000F3360" w:rsidRPr="001359AE" w:rsidRDefault="000F3360" w:rsidP="000F3360">
      <w:pPr>
        <w:pStyle w:val="Sraopastraipa"/>
        <w:numPr>
          <w:ilvl w:val="2"/>
          <w:numId w:val="2"/>
        </w:numPr>
        <w:tabs>
          <w:tab w:val="left" w:pos="0"/>
          <w:tab w:val="left" w:pos="1080"/>
        </w:tabs>
        <w:jc w:val="both"/>
        <w:rPr>
          <w:iCs/>
          <w:sz w:val="24"/>
          <w:szCs w:val="24"/>
        </w:rPr>
      </w:pPr>
      <w:r w:rsidRPr="001359AE">
        <w:rPr>
          <w:iCs/>
          <w:sz w:val="24"/>
          <w:szCs w:val="24"/>
        </w:rPr>
        <w:t>sudarytas iš ne mažiau kaip 10 proc. perdirbtos medvilnės pluošto;</w:t>
      </w:r>
      <w:bookmarkStart w:id="7" w:name="part_27386f8fbd98412582833a85fbe75de4"/>
      <w:bookmarkEnd w:id="7"/>
    </w:p>
    <w:p w14:paraId="4A821081" w14:textId="54842D13" w:rsidR="0053104F" w:rsidRPr="0053104F" w:rsidRDefault="000F3360" w:rsidP="000F3360">
      <w:pPr>
        <w:pStyle w:val="Sraopastraipa"/>
        <w:numPr>
          <w:ilvl w:val="2"/>
          <w:numId w:val="2"/>
        </w:numPr>
        <w:tabs>
          <w:tab w:val="left" w:pos="0"/>
          <w:tab w:val="left" w:pos="1080"/>
        </w:tabs>
        <w:jc w:val="both"/>
        <w:rPr>
          <w:iCs/>
          <w:sz w:val="24"/>
          <w:szCs w:val="24"/>
        </w:rPr>
      </w:pPr>
      <w:r w:rsidRPr="001359AE">
        <w:rPr>
          <w:iCs/>
          <w:sz w:val="24"/>
          <w:szCs w:val="24"/>
        </w:rPr>
        <w:t xml:space="preserve">sudarytas iš ne mažiau kaip 10 proc. pluoštinių kanapių, dilgėlių ar linų pluošto. </w:t>
      </w:r>
      <w:r w:rsidR="0053104F" w:rsidRPr="0053104F">
        <w:rPr>
          <w:iCs/>
          <w:sz w:val="24"/>
          <w:szCs w:val="24"/>
        </w:rPr>
        <w:t xml:space="preserve"> </w:t>
      </w:r>
    </w:p>
    <w:p w14:paraId="7AB62A8B" w14:textId="77777777" w:rsidR="0008437E" w:rsidRPr="00212DFD" w:rsidRDefault="0008437E" w:rsidP="00AC36F4">
      <w:pPr>
        <w:autoSpaceDE w:val="0"/>
        <w:autoSpaceDN w:val="0"/>
        <w:adjustRightInd w:val="0"/>
        <w:jc w:val="center"/>
        <w:rPr>
          <w:sz w:val="24"/>
          <w:szCs w:val="24"/>
        </w:rPr>
      </w:pPr>
    </w:p>
    <w:p w14:paraId="7BB304FA" w14:textId="77777777" w:rsidR="00AC36F4" w:rsidRDefault="00AC36F4" w:rsidP="00AC36F4">
      <w:pPr>
        <w:jc w:val="right"/>
        <w:rPr>
          <w:rFonts w:eastAsia="Calibri"/>
          <w:sz w:val="22"/>
          <w:szCs w:val="22"/>
        </w:rPr>
        <w:sectPr w:rsidR="00AC36F4" w:rsidSect="000F3360">
          <w:pgSz w:w="16838" w:h="11906" w:orient="landscape"/>
          <w:pgMar w:top="1135" w:right="1134" w:bottom="567" w:left="1134" w:header="567" w:footer="567" w:gutter="0"/>
          <w:cols w:space="1296"/>
          <w:docGrid w:linePitch="272"/>
        </w:sectPr>
      </w:pPr>
    </w:p>
    <w:p w14:paraId="1DD2D5F8" w14:textId="77777777" w:rsidR="00AC36F4" w:rsidRPr="00FC0BF6" w:rsidRDefault="00AC36F4" w:rsidP="00AC36F4">
      <w:pPr>
        <w:jc w:val="right"/>
        <w:rPr>
          <w:rFonts w:eastAsia="Calibri"/>
          <w:sz w:val="24"/>
          <w:szCs w:val="24"/>
        </w:rPr>
      </w:pPr>
      <w:r w:rsidRPr="00FC0BF6">
        <w:rPr>
          <w:rFonts w:eastAsia="Calibri"/>
          <w:sz w:val="22"/>
          <w:szCs w:val="22"/>
        </w:rPr>
        <w:lastRenderedPageBreak/>
        <w:t>Sutarties specialiųjų sąlygų priedas Nr. 2</w:t>
      </w:r>
    </w:p>
    <w:p w14:paraId="3C675B58" w14:textId="77777777" w:rsidR="00AC36F4" w:rsidRPr="00FC0BF6" w:rsidRDefault="00AC36F4" w:rsidP="00AC36F4">
      <w:pPr>
        <w:jc w:val="center"/>
        <w:outlineLvl w:val="0"/>
        <w:rPr>
          <w:rFonts w:eastAsia="Calibri"/>
          <w:b/>
          <w:bCs/>
          <w:sz w:val="24"/>
          <w:szCs w:val="24"/>
        </w:rPr>
      </w:pPr>
    </w:p>
    <w:p w14:paraId="6428070C" w14:textId="77777777" w:rsidR="00AC36F4" w:rsidRPr="00FC0BF6" w:rsidRDefault="00AC36F4" w:rsidP="00AC36F4">
      <w:pPr>
        <w:jc w:val="both"/>
        <w:rPr>
          <w:rFonts w:eastAsia="Calibri"/>
          <w:sz w:val="24"/>
          <w:szCs w:val="24"/>
        </w:rPr>
      </w:pPr>
    </w:p>
    <w:p w14:paraId="6EA34D85" w14:textId="77777777" w:rsidR="00AC36F4" w:rsidRPr="00FC0BF6" w:rsidRDefault="00AC36F4" w:rsidP="00AC36F4">
      <w:pPr>
        <w:jc w:val="both"/>
        <w:rPr>
          <w:rFonts w:eastAsia="Calibri"/>
          <w:sz w:val="24"/>
          <w:szCs w:val="24"/>
        </w:rPr>
      </w:pPr>
    </w:p>
    <w:p w14:paraId="09E1D251" w14:textId="77777777" w:rsidR="00AC36F4" w:rsidRPr="00FC0BF6" w:rsidRDefault="00AC36F4" w:rsidP="00AC36F4">
      <w:pPr>
        <w:jc w:val="center"/>
        <w:outlineLvl w:val="0"/>
        <w:rPr>
          <w:rFonts w:eastAsia="Calibri"/>
          <w:b/>
          <w:bCs/>
          <w:sz w:val="24"/>
          <w:szCs w:val="24"/>
        </w:rPr>
      </w:pPr>
      <w:r w:rsidRPr="00FC0BF6">
        <w:rPr>
          <w:rFonts w:eastAsia="Calibri"/>
          <w:b/>
          <w:bCs/>
          <w:sz w:val="24"/>
          <w:szCs w:val="24"/>
        </w:rPr>
        <w:t>PREKIŲ TIEKIMO IR PRIĖMIMO TVARKA</w:t>
      </w:r>
    </w:p>
    <w:p w14:paraId="374E2F97" w14:textId="77777777" w:rsidR="00AC36F4" w:rsidRPr="00FC0BF6" w:rsidRDefault="00AC36F4" w:rsidP="00AC36F4">
      <w:pPr>
        <w:jc w:val="both"/>
        <w:outlineLvl w:val="0"/>
        <w:rPr>
          <w:rFonts w:eastAsia="Calibri"/>
          <w:b/>
          <w:bCs/>
          <w:sz w:val="24"/>
          <w:szCs w:val="24"/>
        </w:rPr>
      </w:pPr>
    </w:p>
    <w:p w14:paraId="4D84763E" w14:textId="42C0A4AC" w:rsidR="00AC36F4" w:rsidRPr="00FC0BF6" w:rsidRDefault="00AC36F4" w:rsidP="00AC36F4">
      <w:pPr>
        <w:overflowPunct w:val="0"/>
        <w:autoSpaceDE w:val="0"/>
        <w:autoSpaceDN w:val="0"/>
        <w:adjustRightInd w:val="0"/>
        <w:ind w:firstLine="855"/>
        <w:jc w:val="both"/>
        <w:textAlignment w:val="baseline"/>
        <w:rPr>
          <w:rFonts w:eastAsia="Calibri"/>
          <w:sz w:val="24"/>
          <w:szCs w:val="24"/>
        </w:rPr>
      </w:pPr>
      <w:r w:rsidRPr="00FC0BF6">
        <w:rPr>
          <w:rFonts w:eastAsia="Calibri"/>
          <w:sz w:val="24"/>
          <w:szCs w:val="24"/>
        </w:rPr>
        <w:t xml:space="preserve">1. Prekės tiekiamos adresu: Suvalkijos socialinės globos namai, </w:t>
      </w:r>
      <w:r w:rsidR="00730B3A" w:rsidRPr="00730B3A">
        <w:rPr>
          <w:rFonts w:eastAsia="Calibri"/>
          <w:sz w:val="24"/>
          <w:szCs w:val="24"/>
        </w:rPr>
        <w:t xml:space="preserve">Petro Katiliaus g. 22, Katiliškių k., </w:t>
      </w:r>
      <w:proofErr w:type="spellStart"/>
      <w:r w:rsidR="00730B3A" w:rsidRPr="00730B3A">
        <w:rPr>
          <w:rFonts w:eastAsia="Calibri"/>
          <w:sz w:val="24"/>
          <w:szCs w:val="24"/>
        </w:rPr>
        <w:t>Mokolų</w:t>
      </w:r>
      <w:proofErr w:type="spellEnd"/>
      <w:r w:rsidR="00730B3A" w:rsidRPr="00730B3A">
        <w:rPr>
          <w:rFonts w:eastAsia="Calibri"/>
          <w:sz w:val="24"/>
          <w:szCs w:val="24"/>
        </w:rPr>
        <w:t xml:space="preserve"> sen., 68463 Marijampolės sav</w:t>
      </w:r>
      <w:r w:rsidRPr="00FC0BF6">
        <w:rPr>
          <w:rFonts w:eastAsia="Calibri"/>
          <w:sz w:val="24"/>
          <w:szCs w:val="24"/>
        </w:rPr>
        <w:t>.</w:t>
      </w:r>
    </w:p>
    <w:p w14:paraId="6DB8FFD0" w14:textId="51AA7781" w:rsidR="00AC36F4" w:rsidRPr="00FC0BF6" w:rsidRDefault="00AC36F4" w:rsidP="00AC36F4">
      <w:pPr>
        <w:overflowPunct w:val="0"/>
        <w:autoSpaceDE w:val="0"/>
        <w:autoSpaceDN w:val="0"/>
        <w:adjustRightInd w:val="0"/>
        <w:ind w:firstLine="855"/>
        <w:jc w:val="both"/>
        <w:textAlignment w:val="baseline"/>
        <w:rPr>
          <w:rFonts w:eastAsia="Calibri"/>
          <w:sz w:val="24"/>
          <w:szCs w:val="24"/>
        </w:rPr>
      </w:pPr>
      <w:r>
        <w:rPr>
          <w:rFonts w:eastAsia="Calibri"/>
          <w:sz w:val="24"/>
          <w:szCs w:val="24"/>
        </w:rPr>
        <w:t>2. Tiekimas vykdomas 202</w:t>
      </w:r>
      <w:r w:rsidR="00730B3A">
        <w:rPr>
          <w:rFonts w:eastAsia="Calibri"/>
          <w:sz w:val="24"/>
          <w:szCs w:val="24"/>
        </w:rPr>
        <w:t>5</w:t>
      </w:r>
      <w:r w:rsidRPr="00FC0BF6">
        <w:rPr>
          <w:rFonts w:eastAsia="Calibri"/>
          <w:sz w:val="24"/>
          <w:szCs w:val="24"/>
        </w:rPr>
        <w:t>-202</w:t>
      </w:r>
      <w:r w:rsidR="00730B3A">
        <w:rPr>
          <w:rFonts w:eastAsia="Calibri"/>
          <w:sz w:val="24"/>
          <w:szCs w:val="24"/>
        </w:rPr>
        <w:t>6</w:t>
      </w:r>
      <w:r w:rsidRPr="00FC0BF6">
        <w:rPr>
          <w:rFonts w:eastAsia="Calibri"/>
          <w:sz w:val="24"/>
          <w:szCs w:val="24"/>
        </w:rPr>
        <w:t xml:space="preserve"> metų eigoje pagal išankstines pirkėjo paraiškas </w:t>
      </w:r>
      <w:r w:rsidR="00BC623C">
        <w:rPr>
          <w:rFonts w:eastAsia="Calibri"/>
          <w:sz w:val="24"/>
          <w:szCs w:val="24"/>
        </w:rPr>
        <w:t xml:space="preserve">el. paštu </w:t>
      </w:r>
      <w:r w:rsidRPr="00FC0BF6">
        <w:rPr>
          <w:rFonts w:eastAsia="Calibri"/>
          <w:sz w:val="24"/>
          <w:szCs w:val="24"/>
        </w:rPr>
        <w:t>arba telefonu, nurodant pageidaujamų įsigyti prekių rūšį, kiekį ir pristatymo laiką.</w:t>
      </w:r>
    </w:p>
    <w:p w14:paraId="6D3ABFDA" w14:textId="77777777" w:rsidR="00AC36F4" w:rsidRPr="00FC0BF6" w:rsidRDefault="00AC36F4" w:rsidP="00AC36F4">
      <w:pPr>
        <w:overflowPunct w:val="0"/>
        <w:autoSpaceDE w:val="0"/>
        <w:autoSpaceDN w:val="0"/>
        <w:adjustRightInd w:val="0"/>
        <w:ind w:firstLine="855"/>
        <w:jc w:val="both"/>
        <w:textAlignment w:val="baseline"/>
        <w:rPr>
          <w:rFonts w:eastAsia="Calibri"/>
          <w:sz w:val="24"/>
          <w:szCs w:val="24"/>
        </w:rPr>
      </w:pPr>
      <w:r w:rsidRPr="00FC0BF6">
        <w:rPr>
          <w:rFonts w:eastAsia="Calibri"/>
          <w:sz w:val="24"/>
          <w:szCs w:val="24"/>
        </w:rPr>
        <w:t>3. Paraiška pristatoma pardavėjui prieš 3 dienas iki pateikimo termino.</w:t>
      </w:r>
    </w:p>
    <w:p w14:paraId="01DF009D" w14:textId="52E5339D" w:rsidR="00AC36F4" w:rsidRPr="00FC0BF6" w:rsidRDefault="00AC36F4" w:rsidP="00AC36F4">
      <w:pPr>
        <w:overflowPunct w:val="0"/>
        <w:autoSpaceDE w:val="0"/>
        <w:autoSpaceDN w:val="0"/>
        <w:adjustRightInd w:val="0"/>
        <w:ind w:firstLine="855"/>
        <w:jc w:val="both"/>
        <w:textAlignment w:val="baseline"/>
        <w:rPr>
          <w:rFonts w:eastAsia="Calibri"/>
          <w:sz w:val="24"/>
          <w:szCs w:val="24"/>
        </w:rPr>
      </w:pPr>
      <w:r w:rsidRPr="00FC0BF6">
        <w:rPr>
          <w:rFonts w:eastAsia="Calibri"/>
          <w:sz w:val="24"/>
          <w:szCs w:val="24"/>
        </w:rPr>
        <w:t xml:space="preserve">4. </w:t>
      </w:r>
      <w:r w:rsidR="00172871">
        <w:rPr>
          <w:rFonts w:eastAsia="Calibri"/>
          <w:sz w:val="24"/>
          <w:szCs w:val="24"/>
        </w:rPr>
        <w:t>Siekiant mažinti degalų suvartojimą ir mažinant taršą vengtina eismo spūstys ir p</w:t>
      </w:r>
      <w:r w:rsidRPr="00FC0BF6">
        <w:rPr>
          <w:rFonts w:eastAsia="Calibri"/>
          <w:sz w:val="24"/>
          <w:szCs w:val="24"/>
        </w:rPr>
        <w:t>rekės pristatomos pagal pateiktas paraiškas tris kartus per savaitę: pirmadieniais, trečiadieniais, penktadieniais iki 12 val.</w:t>
      </w:r>
    </w:p>
    <w:p w14:paraId="63274898" w14:textId="77777777" w:rsidR="00AC36F4" w:rsidRPr="00FC0BF6" w:rsidRDefault="00AC36F4" w:rsidP="00AC36F4">
      <w:pPr>
        <w:overflowPunct w:val="0"/>
        <w:autoSpaceDE w:val="0"/>
        <w:autoSpaceDN w:val="0"/>
        <w:adjustRightInd w:val="0"/>
        <w:ind w:firstLine="855"/>
        <w:jc w:val="both"/>
        <w:textAlignment w:val="baseline"/>
        <w:rPr>
          <w:rFonts w:eastAsia="Calibri"/>
          <w:sz w:val="24"/>
          <w:szCs w:val="24"/>
        </w:rPr>
      </w:pPr>
      <w:r w:rsidRPr="00FC0BF6">
        <w:rPr>
          <w:rFonts w:eastAsia="Calibri"/>
          <w:sz w:val="24"/>
          <w:szCs w:val="24"/>
        </w:rPr>
        <w:t>5. Pirkėjo paraiškos patenkinimo data ir užsakytų prekių kiekiai ir rūšis pardavėjo nuožiūra negali būti keičiami.</w:t>
      </w:r>
    </w:p>
    <w:p w14:paraId="7518ECF3" w14:textId="77777777" w:rsidR="00AC36F4" w:rsidRPr="00FC0BF6" w:rsidRDefault="00AC36F4" w:rsidP="00AC36F4">
      <w:pPr>
        <w:overflowPunct w:val="0"/>
        <w:autoSpaceDE w:val="0"/>
        <w:autoSpaceDN w:val="0"/>
        <w:adjustRightInd w:val="0"/>
        <w:ind w:firstLine="855"/>
        <w:jc w:val="both"/>
        <w:textAlignment w:val="baseline"/>
        <w:rPr>
          <w:rFonts w:eastAsia="Calibri"/>
          <w:sz w:val="24"/>
          <w:szCs w:val="24"/>
        </w:rPr>
      </w:pPr>
      <w:r w:rsidRPr="00FC0BF6">
        <w:rPr>
          <w:rFonts w:eastAsia="Calibri"/>
          <w:sz w:val="24"/>
          <w:szCs w:val="24"/>
        </w:rPr>
        <w:t>6. Pirkėjas įsipareigoja pagal gautą pardavėjo pranešimą apie pristatymo laiką ir kiekį garantuoti prekių priėmimą ir dokumentų apiforminimą.</w:t>
      </w:r>
    </w:p>
    <w:p w14:paraId="58470F2D" w14:textId="77777777" w:rsidR="00AC36F4" w:rsidRPr="00FC0BF6" w:rsidRDefault="00AC36F4" w:rsidP="00AC36F4">
      <w:pPr>
        <w:overflowPunct w:val="0"/>
        <w:autoSpaceDE w:val="0"/>
        <w:autoSpaceDN w:val="0"/>
        <w:adjustRightInd w:val="0"/>
        <w:ind w:firstLine="855"/>
        <w:jc w:val="both"/>
        <w:textAlignment w:val="baseline"/>
        <w:rPr>
          <w:rFonts w:eastAsia="Calibri"/>
          <w:sz w:val="24"/>
          <w:szCs w:val="24"/>
        </w:rPr>
      </w:pPr>
      <w:r w:rsidRPr="00FC0BF6">
        <w:rPr>
          <w:rFonts w:eastAsia="Calibri"/>
          <w:sz w:val="24"/>
          <w:szCs w:val="24"/>
        </w:rPr>
        <w:t>7. Iškilus būtinybei pirkti sutartyje nenumatytoms prekėms, jų pirkimas bus vykdomas, atsižvelgiant į papildomo pirkimo vertę ir sudarant papildomą susitarimą.</w:t>
      </w:r>
    </w:p>
    <w:p w14:paraId="391E1694" w14:textId="77777777" w:rsidR="00AC36F4" w:rsidRPr="00FC0BF6" w:rsidRDefault="00AC36F4" w:rsidP="00AC36F4">
      <w:pPr>
        <w:ind w:firstLine="855"/>
        <w:jc w:val="both"/>
        <w:rPr>
          <w:rFonts w:eastAsia="Calibri"/>
          <w:sz w:val="24"/>
          <w:szCs w:val="24"/>
        </w:rPr>
      </w:pPr>
      <w:r w:rsidRPr="00FC0BF6">
        <w:rPr>
          <w:rFonts w:eastAsia="Calibri"/>
          <w:sz w:val="24"/>
          <w:szCs w:val="24"/>
        </w:rPr>
        <w:t>8. Sutartyje numatytos prekės bus perkamos pagal  poreikį, todėl sutarties specialiųjų sąlygų priede Nr. 1 numatyti prekių kiekiai gali būti keičiami (didinami ar mažinami).</w:t>
      </w:r>
    </w:p>
    <w:p w14:paraId="5254EE73" w14:textId="77777777" w:rsidR="00AC36F4" w:rsidRPr="00FC0BF6" w:rsidRDefault="00AC36F4" w:rsidP="00AC36F4">
      <w:pPr>
        <w:ind w:firstLine="855"/>
        <w:jc w:val="both"/>
        <w:rPr>
          <w:rFonts w:eastAsia="Calibri"/>
          <w:sz w:val="24"/>
          <w:szCs w:val="24"/>
        </w:rPr>
      </w:pPr>
      <w:r w:rsidRPr="00FC0BF6">
        <w:rPr>
          <w:rFonts w:eastAsia="Calibri"/>
          <w:sz w:val="24"/>
          <w:szCs w:val="24"/>
        </w:rPr>
        <w:t>9. Prekės perduodamos pirkėjo įgaliotam asmeniui, kuris patvirtina prekių priėmimo faktą savo parašu. Nuo to momento prekės tampa pirkėjo nuosavybe. Pirkėjas atsako už įgaliotų asmenų paimtą  prekių kiekį, kainą ir sumą.</w:t>
      </w:r>
    </w:p>
    <w:p w14:paraId="1F4CA4F2" w14:textId="77777777" w:rsidR="00AC36F4" w:rsidRPr="00FC0BF6" w:rsidRDefault="00AC36F4" w:rsidP="00AC36F4">
      <w:pPr>
        <w:ind w:firstLine="855"/>
        <w:jc w:val="both"/>
        <w:rPr>
          <w:rFonts w:eastAsia="Calibri"/>
          <w:sz w:val="24"/>
          <w:szCs w:val="24"/>
        </w:rPr>
      </w:pPr>
      <w:r w:rsidRPr="00FC0BF6">
        <w:rPr>
          <w:rFonts w:eastAsia="Calibri"/>
          <w:sz w:val="24"/>
          <w:szCs w:val="24"/>
        </w:rPr>
        <w:t>10. Prekės gali būti neišduodamos pirkėjui, jeigu:</w:t>
      </w:r>
    </w:p>
    <w:p w14:paraId="5A60925B" w14:textId="77777777" w:rsidR="00AC36F4" w:rsidRPr="00FC0BF6" w:rsidRDefault="00AC36F4" w:rsidP="00AC36F4">
      <w:pPr>
        <w:ind w:firstLine="855"/>
        <w:jc w:val="both"/>
        <w:rPr>
          <w:rFonts w:eastAsia="Calibri"/>
          <w:sz w:val="24"/>
          <w:szCs w:val="24"/>
        </w:rPr>
      </w:pPr>
      <w:r w:rsidRPr="00FC0BF6">
        <w:rPr>
          <w:rFonts w:eastAsia="Calibri"/>
          <w:sz w:val="24"/>
          <w:szCs w:val="24"/>
        </w:rPr>
        <w:t>1) pirkėjas nesumokėjo už prekes ir mokėjimo terminas yra pasibaigęs;</w:t>
      </w:r>
    </w:p>
    <w:p w14:paraId="45DBA0F9" w14:textId="77777777" w:rsidR="00AC36F4" w:rsidRPr="00FC0BF6" w:rsidRDefault="00AC36F4" w:rsidP="00AC36F4">
      <w:pPr>
        <w:ind w:firstLine="855"/>
        <w:jc w:val="both"/>
        <w:rPr>
          <w:rFonts w:eastAsia="Calibri"/>
          <w:sz w:val="24"/>
          <w:szCs w:val="24"/>
        </w:rPr>
      </w:pPr>
      <w:r w:rsidRPr="00FC0BF6">
        <w:rPr>
          <w:rFonts w:eastAsia="Calibri"/>
          <w:sz w:val="24"/>
          <w:szCs w:val="24"/>
        </w:rPr>
        <w:t>2) pirkėjo atstovas nėra įgaliotas priimti prekes.</w:t>
      </w:r>
    </w:p>
    <w:p w14:paraId="15BB4A39" w14:textId="77777777" w:rsidR="00AC36F4" w:rsidRPr="00FC0BF6" w:rsidRDefault="00AC36F4" w:rsidP="00AC36F4">
      <w:pPr>
        <w:ind w:firstLine="855"/>
        <w:jc w:val="both"/>
        <w:rPr>
          <w:rFonts w:eastAsia="Calibri"/>
          <w:sz w:val="24"/>
          <w:szCs w:val="24"/>
        </w:rPr>
      </w:pPr>
      <w:r w:rsidRPr="00FC0BF6">
        <w:rPr>
          <w:rFonts w:eastAsia="Calibri"/>
          <w:sz w:val="24"/>
          <w:szCs w:val="24"/>
        </w:rPr>
        <w:t>11. Prekes pardavėjas atveža savo transportu.</w:t>
      </w:r>
    </w:p>
    <w:p w14:paraId="4D1B3769" w14:textId="77777777" w:rsidR="00AC36F4" w:rsidRPr="00FC0BF6" w:rsidRDefault="00AC36F4" w:rsidP="00AC36F4">
      <w:pPr>
        <w:ind w:firstLine="855"/>
        <w:jc w:val="both"/>
        <w:rPr>
          <w:rFonts w:eastAsia="Calibri"/>
          <w:sz w:val="24"/>
          <w:szCs w:val="24"/>
        </w:rPr>
      </w:pPr>
      <w:r w:rsidRPr="00FC0BF6">
        <w:rPr>
          <w:rFonts w:eastAsia="Calibri"/>
          <w:sz w:val="24"/>
          <w:szCs w:val="24"/>
        </w:rPr>
        <w:t>12. Prekių kiekis tikrinamas prekių perdavimo pirkėjui metu.</w:t>
      </w:r>
    </w:p>
    <w:p w14:paraId="41FFB360" w14:textId="11F6C3C2" w:rsidR="00AC36F4" w:rsidRPr="00730B3A" w:rsidRDefault="00AC36F4" w:rsidP="00730B3A">
      <w:pPr>
        <w:ind w:firstLine="855"/>
        <w:jc w:val="both"/>
        <w:rPr>
          <w:rFonts w:eastAsia="Calibri"/>
          <w:sz w:val="24"/>
          <w:szCs w:val="24"/>
        </w:rPr>
      </w:pPr>
      <w:r w:rsidRPr="00FC0BF6">
        <w:rPr>
          <w:rFonts w:eastAsia="Calibri"/>
          <w:sz w:val="24"/>
          <w:szCs w:val="24"/>
        </w:rPr>
        <w:t>13. Šalims susitarus, prekės gali būti grąžinamos.</w:t>
      </w:r>
    </w:p>
    <w:p w14:paraId="09914A76" w14:textId="77777777" w:rsidR="00AC36F4" w:rsidRPr="00FC0BF6" w:rsidRDefault="00AC36F4" w:rsidP="00AC36F4">
      <w:pPr>
        <w:jc w:val="both"/>
        <w:rPr>
          <w:rFonts w:eastAsia="Calibri"/>
          <w:sz w:val="24"/>
          <w:szCs w:val="24"/>
        </w:rPr>
      </w:pPr>
    </w:p>
    <w:p w14:paraId="25E24984" w14:textId="77777777" w:rsidR="00AC36F4" w:rsidRPr="00FC0BF6" w:rsidRDefault="00AC36F4" w:rsidP="00AC36F4">
      <w:pPr>
        <w:jc w:val="both"/>
        <w:rPr>
          <w:rFonts w:eastAsia="Calibri"/>
          <w:sz w:val="24"/>
          <w:szCs w:val="24"/>
        </w:rPr>
      </w:pPr>
    </w:p>
    <w:tbl>
      <w:tblPr>
        <w:tblpPr w:leftFromText="180" w:rightFromText="180" w:vertAnchor="page" w:horzAnchor="margin" w:tblpY="10891"/>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7"/>
        <w:gridCol w:w="4617"/>
      </w:tblGrid>
      <w:tr w:rsidR="00730B3A" w:rsidRPr="000F3360" w14:paraId="52BBFC36" w14:textId="77777777" w:rsidTr="00E22DEA">
        <w:trPr>
          <w:trHeight w:val="220"/>
        </w:trPr>
        <w:tc>
          <w:tcPr>
            <w:tcW w:w="4497" w:type="dxa"/>
          </w:tcPr>
          <w:p w14:paraId="4CCFF73C" w14:textId="77777777" w:rsidR="00730B3A" w:rsidRPr="000F3360" w:rsidRDefault="00730B3A" w:rsidP="00E22DEA">
            <w:pPr>
              <w:snapToGrid w:val="0"/>
              <w:jc w:val="center"/>
              <w:rPr>
                <w:b/>
                <w:bCs/>
                <w:sz w:val="24"/>
                <w:szCs w:val="24"/>
                <w:lang w:eastAsia="ar-SA"/>
              </w:rPr>
            </w:pPr>
            <w:r w:rsidRPr="000F3360">
              <w:rPr>
                <w:b/>
                <w:bCs/>
                <w:sz w:val="24"/>
                <w:szCs w:val="24"/>
                <w:lang w:eastAsia="ar-SA"/>
              </w:rPr>
              <w:t>TIEKĖJAS</w:t>
            </w:r>
          </w:p>
        </w:tc>
        <w:tc>
          <w:tcPr>
            <w:tcW w:w="4617" w:type="dxa"/>
          </w:tcPr>
          <w:p w14:paraId="614C99FA" w14:textId="77777777" w:rsidR="00730B3A" w:rsidRPr="000F3360" w:rsidRDefault="00730B3A" w:rsidP="00E22DEA">
            <w:pPr>
              <w:snapToGrid w:val="0"/>
              <w:jc w:val="center"/>
              <w:rPr>
                <w:b/>
                <w:bCs/>
                <w:sz w:val="24"/>
                <w:szCs w:val="24"/>
                <w:lang w:eastAsia="ar-SA"/>
              </w:rPr>
            </w:pPr>
            <w:r w:rsidRPr="000F3360">
              <w:rPr>
                <w:b/>
                <w:bCs/>
                <w:sz w:val="24"/>
                <w:szCs w:val="24"/>
                <w:lang w:eastAsia="ar-SA"/>
              </w:rPr>
              <w:t>PIRKĖJAS</w:t>
            </w:r>
          </w:p>
        </w:tc>
      </w:tr>
      <w:tr w:rsidR="00730B3A" w:rsidRPr="000F3360" w14:paraId="503164D9" w14:textId="77777777" w:rsidTr="00E22DEA">
        <w:trPr>
          <w:trHeight w:val="3158"/>
        </w:trPr>
        <w:tc>
          <w:tcPr>
            <w:tcW w:w="4497" w:type="dxa"/>
          </w:tcPr>
          <w:p w14:paraId="10C78F24" w14:textId="77777777" w:rsidR="00730B3A" w:rsidRPr="000F3360" w:rsidRDefault="00730B3A" w:rsidP="00E22DEA">
            <w:pPr>
              <w:snapToGrid w:val="0"/>
              <w:jc w:val="both"/>
              <w:rPr>
                <w:sz w:val="24"/>
                <w:szCs w:val="24"/>
              </w:rPr>
            </w:pPr>
          </w:p>
          <w:p w14:paraId="52CB24A7" w14:textId="77777777" w:rsidR="00730B3A" w:rsidRPr="000F3360" w:rsidRDefault="00730B3A" w:rsidP="00E22DEA">
            <w:pPr>
              <w:snapToGrid w:val="0"/>
              <w:jc w:val="both"/>
              <w:rPr>
                <w:sz w:val="24"/>
                <w:szCs w:val="24"/>
              </w:rPr>
            </w:pPr>
          </w:p>
          <w:p w14:paraId="564A0CEF" w14:textId="77777777" w:rsidR="00730B3A" w:rsidRPr="000F3360" w:rsidRDefault="00730B3A" w:rsidP="00E22DEA">
            <w:pPr>
              <w:snapToGrid w:val="0"/>
              <w:jc w:val="both"/>
              <w:rPr>
                <w:sz w:val="24"/>
                <w:szCs w:val="24"/>
              </w:rPr>
            </w:pPr>
          </w:p>
          <w:p w14:paraId="71DF06BC" w14:textId="77777777" w:rsidR="00730B3A" w:rsidRPr="000F3360" w:rsidRDefault="00730B3A" w:rsidP="00E22DEA">
            <w:pPr>
              <w:snapToGrid w:val="0"/>
              <w:jc w:val="both"/>
              <w:rPr>
                <w:sz w:val="24"/>
                <w:szCs w:val="24"/>
              </w:rPr>
            </w:pPr>
          </w:p>
          <w:p w14:paraId="1412594E" w14:textId="77777777" w:rsidR="00730B3A" w:rsidRPr="000F3360" w:rsidRDefault="00730B3A" w:rsidP="00E22DEA">
            <w:pPr>
              <w:snapToGrid w:val="0"/>
              <w:jc w:val="both"/>
              <w:rPr>
                <w:sz w:val="24"/>
                <w:szCs w:val="24"/>
              </w:rPr>
            </w:pPr>
          </w:p>
          <w:p w14:paraId="1EF8B451" w14:textId="77777777" w:rsidR="00730B3A" w:rsidRPr="000F3360" w:rsidRDefault="00730B3A" w:rsidP="00E22DEA">
            <w:pPr>
              <w:snapToGrid w:val="0"/>
              <w:jc w:val="both"/>
              <w:rPr>
                <w:sz w:val="24"/>
                <w:szCs w:val="24"/>
              </w:rPr>
            </w:pPr>
          </w:p>
          <w:p w14:paraId="462A5CFE" w14:textId="77777777" w:rsidR="00730B3A" w:rsidRPr="000F3360" w:rsidRDefault="00730B3A" w:rsidP="00E22DEA">
            <w:pPr>
              <w:snapToGrid w:val="0"/>
              <w:jc w:val="both"/>
              <w:rPr>
                <w:sz w:val="24"/>
                <w:szCs w:val="24"/>
              </w:rPr>
            </w:pPr>
          </w:p>
          <w:p w14:paraId="623E66BF" w14:textId="77777777" w:rsidR="00730B3A" w:rsidRPr="000F3360" w:rsidRDefault="00730B3A" w:rsidP="00E22DEA">
            <w:pPr>
              <w:snapToGrid w:val="0"/>
              <w:jc w:val="both"/>
              <w:rPr>
                <w:sz w:val="24"/>
                <w:szCs w:val="24"/>
              </w:rPr>
            </w:pPr>
          </w:p>
          <w:p w14:paraId="0EF88B80" w14:textId="77777777" w:rsidR="00730B3A" w:rsidRPr="000F3360" w:rsidRDefault="00730B3A" w:rsidP="00E22DEA">
            <w:pPr>
              <w:snapToGrid w:val="0"/>
              <w:jc w:val="both"/>
              <w:rPr>
                <w:sz w:val="24"/>
                <w:szCs w:val="24"/>
              </w:rPr>
            </w:pPr>
          </w:p>
          <w:p w14:paraId="700C665E" w14:textId="77777777" w:rsidR="00730B3A" w:rsidRPr="000F3360" w:rsidRDefault="00730B3A" w:rsidP="00E22DEA">
            <w:pPr>
              <w:snapToGrid w:val="0"/>
              <w:jc w:val="both"/>
              <w:rPr>
                <w:sz w:val="24"/>
                <w:szCs w:val="24"/>
              </w:rPr>
            </w:pPr>
          </w:p>
          <w:p w14:paraId="26C01F2F" w14:textId="77777777" w:rsidR="00730B3A" w:rsidRPr="000F3360" w:rsidRDefault="00730B3A" w:rsidP="00E22DEA">
            <w:pPr>
              <w:snapToGrid w:val="0"/>
              <w:jc w:val="both"/>
              <w:rPr>
                <w:sz w:val="24"/>
                <w:szCs w:val="24"/>
              </w:rPr>
            </w:pPr>
          </w:p>
          <w:p w14:paraId="33790B71" w14:textId="77777777" w:rsidR="00730B3A" w:rsidRPr="000F3360" w:rsidRDefault="00730B3A" w:rsidP="00E22DEA">
            <w:pPr>
              <w:snapToGrid w:val="0"/>
              <w:jc w:val="both"/>
              <w:rPr>
                <w:sz w:val="24"/>
                <w:szCs w:val="24"/>
                <w:lang w:eastAsia="ar-SA"/>
              </w:rPr>
            </w:pPr>
            <w:r w:rsidRPr="000F3360">
              <w:rPr>
                <w:sz w:val="24"/>
                <w:szCs w:val="24"/>
              </w:rPr>
              <w:t>A. V. _______________________________</w:t>
            </w:r>
          </w:p>
        </w:tc>
        <w:tc>
          <w:tcPr>
            <w:tcW w:w="4617" w:type="dxa"/>
          </w:tcPr>
          <w:p w14:paraId="45B8BED3" w14:textId="77777777" w:rsidR="00730B3A" w:rsidRPr="000F3360" w:rsidRDefault="00730B3A" w:rsidP="00E22DEA">
            <w:pPr>
              <w:pStyle w:val="Pagrindinistekstas"/>
              <w:shd w:val="clear" w:color="auto" w:fill="auto"/>
              <w:ind w:firstLine="0"/>
              <w:contextualSpacing/>
              <w:rPr>
                <w:sz w:val="24"/>
                <w:szCs w:val="24"/>
              </w:rPr>
            </w:pPr>
            <w:r w:rsidRPr="000F3360">
              <w:rPr>
                <w:sz w:val="24"/>
                <w:szCs w:val="24"/>
              </w:rPr>
              <w:t>Suvalkijos socialinės globos namai</w:t>
            </w:r>
          </w:p>
          <w:p w14:paraId="5B7D7726" w14:textId="77777777" w:rsidR="00730B3A" w:rsidRPr="000F3360" w:rsidRDefault="00730B3A" w:rsidP="00E22DEA">
            <w:pPr>
              <w:pStyle w:val="Pagrindinistekstas"/>
              <w:shd w:val="clear" w:color="auto" w:fill="auto"/>
              <w:ind w:firstLine="0"/>
              <w:contextualSpacing/>
              <w:rPr>
                <w:sz w:val="24"/>
                <w:szCs w:val="24"/>
              </w:rPr>
            </w:pPr>
            <w:r w:rsidRPr="000F3360">
              <w:rPr>
                <w:sz w:val="24"/>
                <w:szCs w:val="24"/>
              </w:rPr>
              <w:t xml:space="preserve">Petro Katiliaus g. 22, Katiliškių k., </w:t>
            </w:r>
            <w:proofErr w:type="spellStart"/>
            <w:r w:rsidRPr="000F3360">
              <w:rPr>
                <w:sz w:val="24"/>
                <w:szCs w:val="24"/>
              </w:rPr>
              <w:t>Mokolų</w:t>
            </w:r>
            <w:proofErr w:type="spellEnd"/>
            <w:r w:rsidRPr="000F3360">
              <w:rPr>
                <w:sz w:val="24"/>
                <w:szCs w:val="24"/>
              </w:rPr>
              <w:t xml:space="preserve"> sen., 68463 Marijampolės sav.</w:t>
            </w:r>
          </w:p>
          <w:p w14:paraId="7750C61E" w14:textId="77777777" w:rsidR="00730B3A" w:rsidRPr="000F3360" w:rsidRDefault="00730B3A" w:rsidP="00E22DEA">
            <w:pPr>
              <w:pStyle w:val="Pagrindinistekstas"/>
              <w:shd w:val="clear" w:color="auto" w:fill="auto"/>
              <w:ind w:firstLine="0"/>
              <w:contextualSpacing/>
              <w:rPr>
                <w:sz w:val="24"/>
                <w:szCs w:val="24"/>
              </w:rPr>
            </w:pPr>
            <w:r w:rsidRPr="000F3360">
              <w:rPr>
                <w:sz w:val="24"/>
                <w:szCs w:val="24"/>
              </w:rPr>
              <w:t>A/s LT 737300010041650348 „Swedbank“ AB Juridinio asmens kodas 190796758</w:t>
            </w:r>
          </w:p>
          <w:p w14:paraId="70CD5A84" w14:textId="77777777" w:rsidR="00730B3A" w:rsidRPr="000F3360" w:rsidRDefault="00730B3A" w:rsidP="00E22DEA">
            <w:pPr>
              <w:pStyle w:val="Pagrindinistekstas"/>
              <w:shd w:val="clear" w:color="auto" w:fill="auto"/>
              <w:spacing w:after="560"/>
              <w:ind w:firstLine="0"/>
              <w:contextualSpacing/>
              <w:rPr>
                <w:sz w:val="24"/>
                <w:szCs w:val="24"/>
              </w:rPr>
            </w:pPr>
            <w:r w:rsidRPr="000F3360">
              <w:rPr>
                <w:sz w:val="24"/>
                <w:szCs w:val="24"/>
              </w:rPr>
              <w:t>Tel./faks. Tel.: 8-343-51424, 8-343-61521</w:t>
            </w:r>
          </w:p>
          <w:p w14:paraId="11167045" w14:textId="77777777" w:rsidR="00730B3A" w:rsidRPr="000F3360" w:rsidRDefault="00730B3A" w:rsidP="00E22DEA">
            <w:pPr>
              <w:tabs>
                <w:tab w:val="left" w:pos="6237"/>
              </w:tabs>
              <w:jc w:val="both"/>
              <w:rPr>
                <w:sz w:val="24"/>
                <w:szCs w:val="24"/>
              </w:rPr>
            </w:pPr>
            <w:r w:rsidRPr="000F3360">
              <w:rPr>
                <w:sz w:val="24"/>
                <w:szCs w:val="24"/>
              </w:rPr>
              <w:t>Direktorė Marytė Slavinskienė</w:t>
            </w:r>
          </w:p>
          <w:p w14:paraId="24DDB35A" w14:textId="77777777" w:rsidR="00730B3A" w:rsidRPr="000F3360" w:rsidRDefault="00730B3A" w:rsidP="00E22DEA">
            <w:pPr>
              <w:tabs>
                <w:tab w:val="left" w:pos="6237"/>
              </w:tabs>
              <w:jc w:val="both"/>
              <w:rPr>
                <w:sz w:val="24"/>
                <w:szCs w:val="24"/>
              </w:rPr>
            </w:pPr>
          </w:p>
          <w:p w14:paraId="68364495" w14:textId="77777777" w:rsidR="00730B3A" w:rsidRPr="000F3360" w:rsidRDefault="00730B3A" w:rsidP="00E22DEA">
            <w:pPr>
              <w:tabs>
                <w:tab w:val="left" w:pos="6237"/>
              </w:tabs>
              <w:jc w:val="both"/>
              <w:rPr>
                <w:sz w:val="24"/>
                <w:szCs w:val="24"/>
              </w:rPr>
            </w:pPr>
          </w:p>
          <w:p w14:paraId="04F1ED83" w14:textId="77777777" w:rsidR="00730B3A" w:rsidRPr="000F3360" w:rsidRDefault="00730B3A" w:rsidP="00E22DEA">
            <w:pPr>
              <w:tabs>
                <w:tab w:val="left" w:pos="6237"/>
              </w:tabs>
              <w:jc w:val="both"/>
              <w:rPr>
                <w:sz w:val="24"/>
                <w:szCs w:val="24"/>
              </w:rPr>
            </w:pPr>
            <w:r w:rsidRPr="000F3360">
              <w:rPr>
                <w:sz w:val="24"/>
                <w:szCs w:val="24"/>
              </w:rPr>
              <w:t>A.V.__________________________________</w:t>
            </w:r>
          </w:p>
        </w:tc>
      </w:tr>
    </w:tbl>
    <w:p w14:paraId="557565F5" w14:textId="77777777" w:rsidR="00AC36F4" w:rsidRPr="00212DFD" w:rsidRDefault="00AC36F4" w:rsidP="00AC36F4">
      <w:pPr>
        <w:suppressAutoHyphens/>
        <w:autoSpaceDE w:val="0"/>
        <w:autoSpaceDN w:val="0"/>
        <w:adjustRightInd w:val="0"/>
        <w:ind w:left="6237"/>
        <w:jc w:val="both"/>
        <w:textAlignment w:val="center"/>
        <w:rPr>
          <w:sz w:val="24"/>
          <w:szCs w:val="24"/>
        </w:rPr>
      </w:pPr>
    </w:p>
    <w:p w14:paraId="13D550C2" w14:textId="77777777" w:rsidR="00AC36F4" w:rsidRDefault="00AC36F4" w:rsidP="00AC36F4"/>
    <w:p w14:paraId="0CE7D912" w14:textId="77777777" w:rsidR="007C7A5D" w:rsidRDefault="007C7A5D"/>
    <w:sectPr w:rsidR="007C7A5D" w:rsidSect="00AD7B27">
      <w:pgSz w:w="11906" w:h="16838"/>
      <w:pgMar w:top="1134" w:right="567" w:bottom="1134" w:left="1531" w:header="567" w:footer="567" w:gutter="0"/>
      <w:cols w:space="1296"/>
      <w:docGrid w:linePitch="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16D0E"/>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AC55F7"/>
    <w:multiLevelType w:val="multilevel"/>
    <w:tmpl w:val="D9007132"/>
    <w:lvl w:ilvl="0">
      <w:start w:val="1"/>
      <w:numFmt w:val="decimal"/>
      <w:lvlText w:val="%1."/>
      <w:lvlJc w:val="left"/>
      <w:pPr>
        <w:ind w:left="360" w:hanging="360"/>
      </w:pPr>
      <w:rPr>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640B17"/>
    <w:multiLevelType w:val="hybridMultilevel"/>
    <w:tmpl w:val="67606B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749318">
    <w:abstractNumId w:val="2"/>
  </w:num>
  <w:num w:numId="2" w16cid:durableId="1647658811">
    <w:abstractNumId w:val="1"/>
  </w:num>
  <w:num w:numId="3" w16cid:durableId="1124616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E3A"/>
    <w:rsid w:val="0008437E"/>
    <w:rsid w:val="000F3360"/>
    <w:rsid w:val="00114DC7"/>
    <w:rsid w:val="00144943"/>
    <w:rsid w:val="00172871"/>
    <w:rsid w:val="001F68BF"/>
    <w:rsid w:val="0031115F"/>
    <w:rsid w:val="003517A4"/>
    <w:rsid w:val="0037746D"/>
    <w:rsid w:val="00385CF4"/>
    <w:rsid w:val="00516B8D"/>
    <w:rsid w:val="0053104F"/>
    <w:rsid w:val="005A4FB7"/>
    <w:rsid w:val="005C31FE"/>
    <w:rsid w:val="005F3D9C"/>
    <w:rsid w:val="00730B3A"/>
    <w:rsid w:val="00752F50"/>
    <w:rsid w:val="00785118"/>
    <w:rsid w:val="007B26FD"/>
    <w:rsid w:val="007C7A5D"/>
    <w:rsid w:val="007E6E3A"/>
    <w:rsid w:val="00830790"/>
    <w:rsid w:val="00881694"/>
    <w:rsid w:val="009051E4"/>
    <w:rsid w:val="009346EF"/>
    <w:rsid w:val="009408EE"/>
    <w:rsid w:val="00994CE9"/>
    <w:rsid w:val="009B48B6"/>
    <w:rsid w:val="00A56E0A"/>
    <w:rsid w:val="00AC36F4"/>
    <w:rsid w:val="00AD7B27"/>
    <w:rsid w:val="00AE5C45"/>
    <w:rsid w:val="00AF1BC4"/>
    <w:rsid w:val="00BA0487"/>
    <w:rsid w:val="00BC623C"/>
    <w:rsid w:val="00CB3418"/>
    <w:rsid w:val="00CE3464"/>
    <w:rsid w:val="00CF6BCE"/>
    <w:rsid w:val="00DC3010"/>
    <w:rsid w:val="00EA1BA3"/>
    <w:rsid w:val="00EF2ABD"/>
    <w:rsid w:val="00F96FB9"/>
    <w:rsid w:val="00FA3879"/>
    <w:rsid w:val="00FE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AE430"/>
  <w15:chartTrackingRefBased/>
  <w15:docId w15:val="{BF923919-8BB3-4E3E-86B8-AA6EA1FE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36F4"/>
    <w:pPr>
      <w:spacing w:after="0" w:line="240" w:lineRule="auto"/>
    </w:pPr>
    <w:rPr>
      <w:rFonts w:ascii="Times New Roman" w:eastAsia="Times New Roman" w:hAnsi="Times New Roman" w:cs="Times New Roman"/>
      <w:kern w:val="0"/>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56E0A"/>
    <w:pPr>
      <w:ind w:left="720"/>
      <w:contextualSpacing/>
    </w:pPr>
  </w:style>
  <w:style w:type="paragraph" w:styleId="prastasiniatinklio">
    <w:name w:val="Normal (Web)"/>
    <w:basedOn w:val="prastasis"/>
    <w:uiPriority w:val="99"/>
    <w:semiHidden/>
    <w:unhideWhenUsed/>
    <w:rsid w:val="00A56E0A"/>
    <w:pPr>
      <w:spacing w:before="100" w:beforeAutospacing="1" w:after="100" w:afterAutospacing="1"/>
    </w:pPr>
    <w:rPr>
      <w:sz w:val="24"/>
      <w:szCs w:val="24"/>
      <w:lang w:eastAsia="lt-LT"/>
    </w:rPr>
  </w:style>
  <w:style w:type="character" w:customStyle="1" w:styleId="PagrindinistekstasDiagrama">
    <w:name w:val="Pagrindinis tekstas Diagrama"/>
    <w:basedOn w:val="Numatytasispastraiposriftas"/>
    <w:link w:val="Pagrindinistekstas"/>
    <w:rsid w:val="000F3360"/>
    <w:rPr>
      <w:rFonts w:ascii="Times New Roman" w:eastAsia="Times New Roman" w:hAnsi="Times New Roman" w:cs="Times New Roman"/>
      <w:shd w:val="clear" w:color="auto" w:fill="FFFFFF"/>
    </w:rPr>
  </w:style>
  <w:style w:type="paragraph" w:styleId="Pagrindinistekstas">
    <w:name w:val="Body Text"/>
    <w:basedOn w:val="prastasis"/>
    <w:link w:val="PagrindinistekstasDiagrama"/>
    <w:qFormat/>
    <w:rsid w:val="000F3360"/>
    <w:pPr>
      <w:widowControl w:val="0"/>
      <w:shd w:val="clear" w:color="auto" w:fill="FFFFFF"/>
      <w:ind w:firstLine="400"/>
    </w:pPr>
    <w:rPr>
      <w:kern w:val="2"/>
      <w:sz w:val="22"/>
      <w:szCs w:val="22"/>
      <w14:ligatures w14:val="standardContextual"/>
    </w:rPr>
  </w:style>
  <w:style w:type="character" w:customStyle="1" w:styleId="PagrindinistekstasDiagrama1">
    <w:name w:val="Pagrindinis tekstas Diagrama1"/>
    <w:basedOn w:val="Numatytasispastraiposriftas"/>
    <w:uiPriority w:val="99"/>
    <w:semiHidden/>
    <w:rsid w:val="000F3360"/>
    <w:rPr>
      <w:rFonts w:ascii="Times New Roman" w:eastAsia="Times New Roman" w:hAnsi="Times New Roman" w:cs="Times New Roman"/>
      <w:kern w:val="0"/>
      <w:sz w:val="20"/>
      <w:szCs w:val="20"/>
      <w14:ligatures w14:val="none"/>
    </w:rPr>
  </w:style>
  <w:style w:type="paragraph" w:customStyle="1" w:styleId="Linija">
    <w:name w:val="Linija"/>
    <w:basedOn w:val="prastasis"/>
    <w:rsid w:val="000F3360"/>
    <w:pPr>
      <w:suppressAutoHyphens/>
      <w:autoSpaceDE w:val="0"/>
      <w:autoSpaceDN w:val="0"/>
      <w:adjustRightInd w:val="0"/>
      <w:spacing w:line="298" w:lineRule="auto"/>
      <w:jc w:val="center"/>
      <w:textAlignment w:val="center"/>
    </w:pPr>
    <w:rPr>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25375</Words>
  <Characters>14464</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Eidukaitis</dc:creator>
  <cp:keywords/>
  <dc:description/>
  <cp:lastModifiedBy>Irmantas Eidukaitis</cp:lastModifiedBy>
  <cp:revision>8</cp:revision>
  <cp:lastPrinted>2024-03-30T07:24:00Z</cp:lastPrinted>
  <dcterms:created xsi:type="dcterms:W3CDTF">2025-03-21T12:49:00Z</dcterms:created>
  <dcterms:modified xsi:type="dcterms:W3CDTF">2025-03-24T13:34:00Z</dcterms:modified>
</cp:coreProperties>
</file>